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3F7F" w:rsidRDefault="00313F7F" w:rsidP="008F7BCE">
      <w:pPr>
        <w:jc w:val="center"/>
        <w:rPr>
          <w:b/>
          <w:bCs/>
          <w:sz w:val="36"/>
          <w:szCs w:val="36"/>
        </w:rPr>
      </w:pPr>
    </w:p>
    <w:p w:rsidR="008F7BCE" w:rsidRPr="00174366" w:rsidRDefault="008F7BCE" w:rsidP="008F7BCE">
      <w:pPr>
        <w:jc w:val="center"/>
        <w:rPr>
          <w:b/>
          <w:bCs/>
          <w:sz w:val="36"/>
          <w:szCs w:val="36"/>
        </w:rPr>
      </w:pPr>
      <w:r w:rsidRPr="00174366">
        <w:rPr>
          <w:b/>
          <w:bCs/>
          <w:sz w:val="36"/>
          <w:szCs w:val="36"/>
        </w:rPr>
        <w:t>Public Comment Regarding NFPA 99-2022</w:t>
      </w:r>
    </w:p>
    <w:p w:rsidR="000F0962" w:rsidRDefault="00224D38" w:rsidP="009F3297">
      <w:pPr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0F0962">
        <w:rPr>
          <w:sz w:val="28"/>
          <w:szCs w:val="28"/>
        </w:rPr>
        <w:t xml:space="preserve"> </w:t>
      </w:r>
      <w:r w:rsidR="00313F7F">
        <w:rPr>
          <w:sz w:val="28"/>
          <w:szCs w:val="28"/>
        </w:rPr>
        <w:t>wish to express</w:t>
      </w:r>
      <w:r w:rsidR="000F0962">
        <w:rPr>
          <w:sz w:val="28"/>
          <w:szCs w:val="28"/>
        </w:rPr>
        <w:t xml:space="preserve"> opposition to the proposal that </w:t>
      </w:r>
      <w:r w:rsidR="004540BD">
        <w:rPr>
          <w:sz w:val="28"/>
          <w:szCs w:val="28"/>
        </w:rPr>
        <w:t xml:space="preserve">so called </w:t>
      </w:r>
      <w:r w:rsidR="00A944C8">
        <w:rPr>
          <w:sz w:val="28"/>
          <w:szCs w:val="28"/>
        </w:rPr>
        <w:t>mild hyperbaric chamber</w:t>
      </w:r>
      <w:r w:rsidR="00756680">
        <w:rPr>
          <w:sz w:val="28"/>
          <w:szCs w:val="28"/>
        </w:rPr>
        <w:t>s</w:t>
      </w:r>
      <w:r w:rsidR="00213B64">
        <w:rPr>
          <w:sz w:val="28"/>
          <w:szCs w:val="28"/>
        </w:rPr>
        <w:t xml:space="preserve"> </w:t>
      </w:r>
      <w:r w:rsidR="00756680">
        <w:rPr>
          <w:sz w:val="28"/>
          <w:szCs w:val="28"/>
        </w:rPr>
        <w:t>are</w:t>
      </w:r>
      <w:r w:rsidR="004D0573">
        <w:rPr>
          <w:sz w:val="28"/>
          <w:szCs w:val="28"/>
        </w:rPr>
        <w:t xml:space="preserve"> therapeutic not medical</w:t>
      </w:r>
      <w:r w:rsidR="00985D54">
        <w:rPr>
          <w:sz w:val="28"/>
          <w:szCs w:val="28"/>
        </w:rPr>
        <w:t xml:space="preserve"> in their </w:t>
      </w:r>
      <w:r w:rsidR="00042198">
        <w:rPr>
          <w:sz w:val="28"/>
          <w:szCs w:val="28"/>
        </w:rPr>
        <w:t>purpose</w:t>
      </w:r>
      <w:r w:rsidR="00313F7F">
        <w:rPr>
          <w:sz w:val="28"/>
          <w:szCs w:val="28"/>
        </w:rPr>
        <w:t>,</w:t>
      </w:r>
      <w:r w:rsidR="00985D54">
        <w:rPr>
          <w:sz w:val="28"/>
          <w:szCs w:val="28"/>
        </w:rPr>
        <w:t xml:space="preserve"> </w:t>
      </w:r>
      <w:r w:rsidR="003D7867">
        <w:rPr>
          <w:sz w:val="28"/>
          <w:szCs w:val="28"/>
        </w:rPr>
        <w:t xml:space="preserve">involve minimal </w:t>
      </w:r>
      <w:r w:rsidR="000E1068">
        <w:rPr>
          <w:sz w:val="28"/>
          <w:szCs w:val="28"/>
        </w:rPr>
        <w:t xml:space="preserve">fire </w:t>
      </w:r>
      <w:r w:rsidR="0095486B">
        <w:rPr>
          <w:sz w:val="28"/>
          <w:szCs w:val="28"/>
        </w:rPr>
        <w:t xml:space="preserve">and other </w:t>
      </w:r>
      <w:r w:rsidR="003D7867">
        <w:rPr>
          <w:sz w:val="28"/>
          <w:szCs w:val="28"/>
        </w:rPr>
        <w:t>risk</w:t>
      </w:r>
      <w:r w:rsidR="0095486B">
        <w:rPr>
          <w:sz w:val="28"/>
          <w:szCs w:val="28"/>
        </w:rPr>
        <w:t>s</w:t>
      </w:r>
      <w:r w:rsidR="00313F7F">
        <w:rPr>
          <w:sz w:val="28"/>
          <w:szCs w:val="28"/>
        </w:rPr>
        <w:t xml:space="preserve"> </w:t>
      </w:r>
      <w:r w:rsidR="004D0573">
        <w:rPr>
          <w:sz w:val="28"/>
          <w:szCs w:val="28"/>
        </w:rPr>
        <w:t xml:space="preserve">so </w:t>
      </w:r>
      <w:r w:rsidR="00AC5FEE">
        <w:rPr>
          <w:sz w:val="28"/>
          <w:szCs w:val="28"/>
        </w:rPr>
        <w:t xml:space="preserve">should not be held </w:t>
      </w:r>
      <w:r w:rsidR="00313F7F">
        <w:rPr>
          <w:sz w:val="28"/>
          <w:szCs w:val="28"/>
        </w:rPr>
        <w:t xml:space="preserve">accountable </w:t>
      </w:r>
      <w:r w:rsidR="00AC5FEE">
        <w:rPr>
          <w:sz w:val="28"/>
          <w:szCs w:val="28"/>
        </w:rPr>
        <w:t>to</w:t>
      </w:r>
      <w:r w:rsidR="00FD7E75">
        <w:rPr>
          <w:sz w:val="28"/>
          <w:szCs w:val="28"/>
        </w:rPr>
        <w:t xml:space="preserve"> </w:t>
      </w:r>
      <w:r w:rsidR="00C86AC8">
        <w:rPr>
          <w:sz w:val="28"/>
          <w:szCs w:val="28"/>
        </w:rPr>
        <w:t xml:space="preserve">current </w:t>
      </w:r>
      <w:r w:rsidR="00FD7E75">
        <w:rPr>
          <w:sz w:val="28"/>
          <w:szCs w:val="28"/>
        </w:rPr>
        <w:t>NFPA 99 Chapter 14</w:t>
      </w:r>
      <w:r w:rsidR="00780388">
        <w:rPr>
          <w:sz w:val="28"/>
          <w:szCs w:val="28"/>
        </w:rPr>
        <w:t xml:space="preserve"> standards</w:t>
      </w:r>
      <w:r w:rsidR="006B48A8">
        <w:rPr>
          <w:sz w:val="28"/>
          <w:szCs w:val="28"/>
        </w:rPr>
        <w:t xml:space="preserve">. </w:t>
      </w:r>
      <w:r w:rsidR="00A14D80">
        <w:rPr>
          <w:sz w:val="28"/>
          <w:szCs w:val="28"/>
        </w:rPr>
        <w:t xml:space="preserve">I likewise oppose the </w:t>
      </w:r>
      <w:r w:rsidR="00153CD8">
        <w:rPr>
          <w:sz w:val="28"/>
          <w:szCs w:val="28"/>
        </w:rPr>
        <w:t>proposal</w:t>
      </w:r>
      <w:r w:rsidR="0001582D">
        <w:rPr>
          <w:sz w:val="28"/>
          <w:szCs w:val="28"/>
        </w:rPr>
        <w:t xml:space="preserve"> that</w:t>
      </w:r>
      <w:r w:rsidR="006B48A8">
        <w:rPr>
          <w:sz w:val="28"/>
          <w:szCs w:val="28"/>
        </w:rPr>
        <w:t xml:space="preserve"> </w:t>
      </w:r>
      <w:r w:rsidR="00313F7F">
        <w:rPr>
          <w:sz w:val="28"/>
          <w:szCs w:val="28"/>
        </w:rPr>
        <w:t>this c</w:t>
      </w:r>
      <w:r w:rsidR="007F2928">
        <w:rPr>
          <w:sz w:val="28"/>
          <w:szCs w:val="28"/>
        </w:rPr>
        <w:t>hamber type b</w:t>
      </w:r>
      <w:r w:rsidR="000F59E6">
        <w:rPr>
          <w:sz w:val="28"/>
          <w:szCs w:val="28"/>
        </w:rPr>
        <w:t xml:space="preserve">e assigned to the </w:t>
      </w:r>
      <w:r w:rsidR="002C1B26">
        <w:rPr>
          <w:sz w:val="28"/>
          <w:szCs w:val="28"/>
        </w:rPr>
        <w:t>cu</w:t>
      </w:r>
      <w:r w:rsidR="00C47AF2">
        <w:rPr>
          <w:sz w:val="28"/>
          <w:szCs w:val="28"/>
        </w:rPr>
        <w:t xml:space="preserve">rrently reserved Category </w:t>
      </w:r>
      <w:r w:rsidR="007924A9">
        <w:rPr>
          <w:sz w:val="28"/>
          <w:szCs w:val="28"/>
        </w:rPr>
        <w:t xml:space="preserve">4 within </w:t>
      </w:r>
      <w:r w:rsidR="005B0C4B">
        <w:rPr>
          <w:sz w:val="28"/>
          <w:szCs w:val="28"/>
        </w:rPr>
        <w:t xml:space="preserve">NFPA 99 </w:t>
      </w:r>
      <w:r w:rsidR="007924A9">
        <w:rPr>
          <w:sz w:val="28"/>
          <w:szCs w:val="28"/>
        </w:rPr>
        <w:t>14.1.3.4</w:t>
      </w:r>
      <w:r w:rsidR="000F59E6">
        <w:rPr>
          <w:sz w:val="28"/>
          <w:szCs w:val="28"/>
        </w:rPr>
        <w:t xml:space="preserve">. </w:t>
      </w:r>
      <w:r w:rsidR="002C1B26">
        <w:rPr>
          <w:sz w:val="28"/>
          <w:szCs w:val="28"/>
        </w:rPr>
        <w:t xml:space="preserve"> </w:t>
      </w:r>
    </w:p>
    <w:p w:rsidR="00407BE7" w:rsidRPr="000E4AB0" w:rsidRDefault="00FA18D9" w:rsidP="009F3297">
      <w:pPr>
        <w:jc w:val="both"/>
        <w:rPr>
          <w:sz w:val="28"/>
          <w:szCs w:val="28"/>
        </w:rPr>
      </w:pPr>
      <w:r>
        <w:rPr>
          <w:sz w:val="28"/>
          <w:szCs w:val="28"/>
        </w:rPr>
        <w:t>These inflatable</w:t>
      </w:r>
      <w:r w:rsidR="00407BE7">
        <w:rPr>
          <w:sz w:val="28"/>
          <w:szCs w:val="28"/>
        </w:rPr>
        <w:t xml:space="preserve"> chambers are manufactured and marketed as </w:t>
      </w:r>
      <w:r w:rsidR="00407BE7" w:rsidRPr="009D3D0E">
        <w:rPr>
          <w:i/>
          <w:iCs/>
          <w:sz w:val="28"/>
          <w:szCs w:val="28"/>
        </w:rPr>
        <w:t>medical</w:t>
      </w:r>
      <w:r w:rsidR="00407BE7">
        <w:rPr>
          <w:sz w:val="28"/>
          <w:szCs w:val="28"/>
        </w:rPr>
        <w:t xml:space="preserve"> </w:t>
      </w:r>
      <w:r w:rsidR="007E03E1">
        <w:rPr>
          <w:sz w:val="28"/>
          <w:szCs w:val="28"/>
        </w:rPr>
        <w:t xml:space="preserve">(my emphasis) </w:t>
      </w:r>
      <w:r w:rsidR="00407BE7">
        <w:rPr>
          <w:sz w:val="28"/>
          <w:szCs w:val="28"/>
        </w:rPr>
        <w:t xml:space="preserve">devices. </w:t>
      </w:r>
      <w:r w:rsidR="007E03E1">
        <w:rPr>
          <w:sz w:val="28"/>
          <w:szCs w:val="28"/>
        </w:rPr>
        <w:t xml:space="preserve">For example, </w:t>
      </w:r>
      <w:r w:rsidR="00593F3F">
        <w:rPr>
          <w:sz w:val="28"/>
          <w:szCs w:val="28"/>
        </w:rPr>
        <w:t>Oxy</w:t>
      </w:r>
      <w:r w:rsidR="00812C62">
        <w:rPr>
          <w:sz w:val="28"/>
          <w:szCs w:val="28"/>
        </w:rPr>
        <w:t xml:space="preserve">Health, </w:t>
      </w:r>
      <w:r w:rsidR="00085A76">
        <w:rPr>
          <w:sz w:val="28"/>
          <w:szCs w:val="28"/>
        </w:rPr>
        <w:t>a</w:t>
      </w:r>
      <w:r w:rsidR="00812C62">
        <w:rPr>
          <w:sz w:val="28"/>
          <w:szCs w:val="28"/>
        </w:rPr>
        <w:t xml:space="preserve"> mild hyperbaric chamber supplier to Restore (</w:t>
      </w:r>
      <w:r w:rsidR="009F38D3">
        <w:rPr>
          <w:sz w:val="28"/>
          <w:szCs w:val="28"/>
        </w:rPr>
        <w:t xml:space="preserve">and </w:t>
      </w:r>
      <w:r w:rsidR="00812C62">
        <w:rPr>
          <w:sz w:val="28"/>
          <w:szCs w:val="28"/>
        </w:rPr>
        <w:t xml:space="preserve">the company </w:t>
      </w:r>
      <w:r w:rsidR="007E03E1">
        <w:rPr>
          <w:sz w:val="28"/>
          <w:szCs w:val="28"/>
        </w:rPr>
        <w:t>on whose behalf</w:t>
      </w:r>
      <w:r w:rsidR="00812C62">
        <w:rPr>
          <w:sz w:val="28"/>
          <w:szCs w:val="28"/>
        </w:rPr>
        <w:t xml:space="preserve"> this proposal </w:t>
      </w:r>
      <w:r w:rsidR="000E4AB0">
        <w:rPr>
          <w:sz w:val="28"/>
          <w:szCs w:val="28"/>
        </w:rPr>
        <w:t>has been</w:t>
      </w:r>
      <w:r w:rsidR="00812C62">
        <w:rPr>
          <w:sz w:val="28"/>
          <w:szCs w:val="28"/>
        </w:rPr>
        <w:t xml:space="preserve"> </w:t>
      </w:r>
      <w:r w:rsidR="00742972">
        <w:rPr>
          <w:sz w:val="28"/>
          <w:szCs w:val="28"/>
        </w:rPr>
        <w:t>generated)</w:t>
      </w:r>
      <w:r w:rsidR="00062339">
        <w:rPr>
          <w:sz w:val="28"/>
          <w:szCs w:val="28"/>
        </w:rPr>
        <w:t xml:space="preserve"> </w:t>
      </w:r>
      <w:r w:rsidR="00812C62">
        <w:rPr>
          <w:sz w:val="28"/>
          <w:szCs w:val="28"/>
        </w:rPr>
        <w:t xml:space="preserve">and </w:t>
      </w:r>
      <w:r w:rsidR="00742972">
        <w:rPr>
          <w:sz w:val="28"/>
          <w:szCs w:val="28"/>
        </w:rPr>
        <w:t>other</w:t>
      </w:r>
      <w:r w:rsidR="00A65AAA">
        <w:rPr>
          <w:sz w:val="28"/>
          <w:szCs w:val="28"/>
        </w:rPr>
        <w:t xml:space="preserve"> customers</w:t>
      </w:r>
      <w:r w:rsidR="001F5115">
        <w:rPr>
          <w:sz w:val="28"/>
          <w:szCs w:val="28"/>
        </w:rPr>
        <w:t>,</w:t>
      </w:r>
      <w:r w:rsidR="00812C62">
        <w:rPr>
          <w:sz w:val="28"/>
          <w:szCs w:val="28"/>
        </w:rPr>
        <w:t xml:space="preserve"> </w:t>
      </w:r>
      <w:r w:rsidR="00742972">
        <w:rPr>
          <w:sz w:val="28"/>
          <w:szCs w:val="28"/>
        </w:rPr>
        <w:t xml:space="preserve">notes </w:t>
      </w:r>
      <w:r w:rsidR="00062339">
        <w:rPr>
          <w:sz w:val="28"/>
          <w:szCs w:val="28"/>
        </w:rPr>
        <w:t>that “</w:t>
      </w:r>
      <w:r w:rsidR="00062339" w:rsidRPr="00062339">
        <w:rPr>
          <w:i/>
          <w:iCs/>
          <w:sz w:val="28"/>
          <w:szCs w:val="28"/>
        </w:rPr>
        <w:t xml:space="preserve">We made a </w:t>
      </w:r>
      <w:r w:rsidR="00062339" w:rsidRPr="007F2928">
        <w:rPr>
          <w:i/>
          <w:iCs/>
          <w:sz w:val="28"/>
          <w:szCs w:val="28"/>
          <w:u w:val="single"/>
        </w:rPr>
        <w:t>medical</w:t>
      </w:r>
      <w:r w:rsidR="00062339" w:rsidRPr="00062339">
        <w:rPr>
          <w:i/>
          <w:iCs/>
          <w:sz w:val="28"/>
          <w:szCs w:val="28"/>
        </w:rPr>
        <w:t xml:space="preserve"> model of the Gamow Bag for </w:t>
      </w:r>
      <w:r w:rsidR="00062339" w:rsidRPr="007F2928">
        <w:rPr>
          <w:i/>
          <w:iCs/>
          <w:sz w:val="28"/>
          <w:szCs w:val="28"/>
          <w:u w:val="single"/>
        </w:rPr>
        <w:t xml:space="preserve">medical </w:t>
      </w:r>
      <w:r w:rsidR="00062339" w:rsidRPr="00062339">
        <w:rPr>
          <w:i/>
          <w:iCs/>
          <w:sz w:val="28"/>
          <w:szCs w:val="28"/>
        </w:rPr>
        <w:t>treatment</w:t>
      </w:r>
      <w:r w:rsidR="00062339">
        <w:rPr>
          <w:sz w:val="28"/>
          <w:szCs w:val="28"/>
        </w:rPr>
        <w:t>”</w:t>
      </w:r>
      <w:r w:rsidR="007E03E1">
        <w:rPr>
          <w:sz w:val="28"/>
          <w:szCs w:val="28"/>
        </w:rPr>
        <w:t>.</w:t>
      </w:r>
      <w:r w:rsidR="001164E8">
        <w:rPr>
          <w:sz w:val="28"/>
          <w:szCs w:val="28"/>
        </w:rPr>
        <w:t xml:space="preserve"> </w:t>
      </w:r>
      <w:r w:rsidR="00014622">
        <w:rPr>
          <w:sz w:val="28"/>
          <w:szCs w:val="28"/>
        </w:rPr>
        <w:t xml:space="preserve">(My emphasis) </w:t>
      </w:r>
      <w:r w:rsidR="00BA641F">
        <w:rPr>
          <w:sz w:val="28"/>
          <w:szCs w:val="28"/>
        </w:rPr>
        <w:t>“</w:t>
      </w:r>
      <w:r w:rsidR="00BA641F">
        <w:rPr>
          <w:i/>
          <w:iCs/>
          <w:sz w:val="28"/>
          <w:szCs w:val="28"/>
        </w:rPr>
        <w:t xml:space="preserve">Our chambers are utilized by over 3,000 </w:t>
      </w:r>
      <w:r w:rsidR="00A83BB1">
        <w:rPr>
          <w:i/>
          <w:iCs/>
          <w:sz w:val="28"/>
          <w:szCs w:val="28"/>
        </w:rPr>
        <w:t>physicians</w:t>
      </w:r>
      <w:r w:rsidR="00BA641F">
        <w:rPr>
          <w:i/>
          <w:iCs/>
          <w:sz w:val="28"/>
          <w:szCs w:val="28"/>
        </w:rPr>
        <w:t xml:space="preserve"> and have </w:t>
      </w:r>
      <w:r w:rsidR="00A83BB1">
        <w:rPr>
          <w:i/>
          <w:iCs/>
          <w:sz w:val="28"/>
          <w:szCs w:val="28"/>
        </w:rPr>
        <w:t>b</w:t>
      </w:r>
      <w:r w:rsidR="00BA641F">
        <w:rPr>
          <w:i/>
          <w:iCs/>
          <w:sz w:val="28"/>
          <w:szCs w:val="28"/>
        </w:rPr>
        <w:t>een</w:t>
      </w:r>
      <w:r w:rsidR="003F50A1">
        <w:rPr>
          <w:i/>
          <w:iCs/>
          <w:sz w:val="28"/>
          <w:szCs w:val="28"/>
        </w:rPr>
        <w:t xml:space="preserve"> used to treat </w:t>
      </w:r>
      <w:r w:rsidR="00213D0A">
        <w:rPr>
          <w:i/>
          <w:iCs/>
          <w:sz w:val="28"/>
          <w:szCs w:val="28"/>
        </w:rPr>
        <w:t>hundreds of thousands of patients”</w:t>
      </w:r>
      <w:r w:rsidR="003C6A68">
        <w:rPr>
          <w:i/>
          <w:iCs/>
          <w:sz w:val="28"/>
          <w:szCs w:val="28"/>
        </w:rPr>
        <w:t xml:space="preserve"> </w:t>
      </w:r>
      <w:r w:rsidR="003C6A68">
        <w:rPr>
          <w:sz w:val="24"/>
          <w:szCs w:val="24"/>
        </w:rPr>
        <w:t>(</w:t>
      </w:r>
      <w:hyperlink r:id="rId5" w:history="1">
        <w:r w:rsidR="009916EE" w:rsidRPr="00066906">
          <w:rPr>
            <w:rStyle w:val="Hyperlink"/>
            <w:sz w:val="24"/>
            <w:szCs w:val="24"/>
          </w:rPr>
          <w:t>www.oxyhealth.com</w:t>
        </w:r>
      </w:hyperlink>
      <w:r w:rsidR="009916EE">
        <w:rPr>
          <w:sz w:val="24"/>
          <w:szCs w:val="24"/>
        </w:rPr>
        <w:t xml:space="preserve"> </w:t>
      </w:r>
      <w:r w:rsidR="000623F3">
        <w:rPr>
          <w:sz w:val="24"/>
          <w:szCs w:val="24"/>
        </w:rPr>
        <w:t>retrieved</w:t>
      </w:r>
      <w:r w:rsidR="009916EE">
        <w:rPr>
          <w:sz w:val="24"/>
          <w:szCs w:val="24"/>
        </w:rPr>
        <w:t xml:space="preserve"> July 21, 2022)</w:t>
      </w:r>
      <w:r w:rsidR="00710A0D">
        <w:rPr>
          <w:sz w:val="24"/>
          <w:szCs w:val="24"/>
        </w:rPr>
        <w:t xml:space="preserve">. </w:t>
      </w:r>
      <w:r w:rsidR="003978D6">
        <w:rPr>
          <w:sz w:val="28"/>
          <w:szCs w:val="28"/>
        </w:rPr>
        <w:t xml:space="preserve">OxyHealth </w:t>
      </w:r>
      <w:r w:rsidR="007E03E1">
        <w:rPr>
          <w:sz w:val="28"/>
          <w:szCs w:val="28"/>
        </w:rPr>
        <w:t>adds</w:t>
      </w:r>
      <w:r w:rsidR="003978D6">
        <w:rPr>
          <w:sz w:val="28"/>
          <w:szCs w:val="28"/>
        </w:rPr>
        <w:t xml:space="preserve"> that “</w:t>
      </w:r>
      <w:r w:rsidR="003978D6">
        <w:rPr>
          <w:i/>
          <w:iCs/>
          <w:sz w:val="28"/>
          <w:szCs w:val="28"/>
        </w:rPr>
        <w:t xml:space="preserve">These are Class II </w:t>
      </w:r>
      <w:r w:rsidR="003978D6" w:rsidRPr="007E03E1">
        <w:rPr>
          <w:i/>
          <w:iCs/>
          <w:sz w:val="28"/>
          <w:szCs w:val="28"/>
          <w:u w:val="single"/>
        </w:rPr>
        <w:t>medical</w:t>
      </w:r>
      <w:r w:rsidR="003978D6">
        <w:rPr>
          <w:i/>
          <w:iCs/>
          <w:sz w:val="28"/>
          <w:szCs w:val="28"/>
        </w:rPr>
        <w:t xml:space="preserve"> </w:t>
      </w:r>
      <w:r w:rsidR="007E03E1">
        <w:rPr>
          <w:sz w:val="28"/>
          <w:szCs w:val="28"/>
        </w:rPr>
        <w:t xml:space="preserve">(my emphasis) </w:t>
      </w:r>
      <w:r w:rsidR="003978D6">
        <w:rPr>
          <w:i/>
          <w:iCs/>
          <w:sz w:val="28"/>
          <w:szCs w:val="28"/>
        </w:rPr>
        <w:t>devices, whic</w:t>
      </w:r>
      <w:r w:rsidR="00B511CC">
        <w:rPr>
          <w:i/>
          <w:iCs/>
          <w:sz w:val="28"/>
          <w:szCs w:val="28"/>
        </w:rPr>
        <w:t>h require a prescription from</w:t>
      </w:r>
      <w:r w:rsidR="00D84B36">
        <w:rPr>
          <w:i/>
          <w:iCs/>
          <w:sz w:val="28"/>
          <w:szCs w:val="28"/>
        </w:rPr>
        <w:t xml:space="preserve"> </w:t>
      </w:r>
      <w:r w:rsidR="00B511CC">
        <w:rPr>
          <w:i/>
          <w:iCs/>
          <w:sz w:val="28"/>
          <w:szCs w:val="28"/>
        </w:rPr>
        <w:t>a licensed p</w:t>
      </w:r>
      <w:r w:rsidR="00D84B36">
        <w:rPr>
          <w:i/>
          <w:iCs/>
          <w:sz w:val="28"/>
          <w:szCs w:val="28"/>
        </w:rPr>
        <w:t>hysician”.</w:t>
      </w:r>
      <w:r w:rsidR="00374B35">
        <w:rPr>
          <w:i/>
          <w:iCs/>
          <w:sz w:val="28"/>
          <w:szCs w:val="28"/>
        </w:rPr>
        <w:t xml:space="preserve"> </w:t>
      </w:r>
      <w:r w:rsidR="000E4AB0">
        <w:rPr>
          <w:sz w:val="28"/>
          <w:szCs w:val="28"/>
        </w:rPr>
        <w:t>Clearly, then</w:t>
      </w:r>
      <w:r w:rsidR="00C4123A">
        <w:rPr>
          <w:sz w:val="28"/>
          <w:szCs w:val="28"/>
        </w:rPr>
        <w:t xml:space="preserve"> </w:t>
      </w:r>
      <w:proofErr w:type="gramStart"/>
      <w:r w:rsidR="00C4123A">
        <w:rPr>
          <w:sz w:val="28"/>
          <w:szCs w:val="28"/>
        </w:rPr>
        <w:t>Restore</w:t>
      </w:r>
      <w:proofErr w:type="gramEnd"/>
      <w:r w:rsidR="00C4123A">
        <w:rPr>
          <w:sz w:val="28"/>
          <w:szCs w:val="28"/>
        </w:rPr>
        <w:t xml:space="preserve"> and others are acquiring medical devices. </w:t>
      </w:r>
    </w:p>
    <w:p w:rsidR="003F684F" w:rsidRDefault="00AE244A" w:rsidP="009F3297">
      <w:pPr>
        <w:jc w:val="both"/>
        <w:rPr>
          <w:sz w:val="24"/>
          <w:szCs w:val="24"/>
        </w:rPr>
      </w:pPr>
      <w:r>
        <w:rPr>
          <w:sz w:val="28"/>
          <w:szCs w:val="28"/>
        </w:rPr>
        <w:t>The Federal Drug Administration</w:t>
      </w:r>
      <w:r w:rsidR="00664220">
        <w:rPr>
          <w:sz w:val="28"/>
          <w:szCs w:val="28"/>
        </w:rPr>
        <w:t xml:space="preserve"> defines medical devices </w:t>
      </w:r>
      <w:r w:rsidR="00E4763A">
        <w:rPr>
          <w:sz w:val="28"/>
          <w:szCs w:val="28"/>
        </w:rPr>
        <w:t>(therefore th</w:t>
      </w:r>
      <w:r w:rsidR="00014622">
        <w:rPr>
          <w:sz w:val="28"/>
          <w:szCs w:val="28"/>
        </w:rPr>
        <w:t>is</w:t>
      </w:r>
      <w:r w:rsidR="00E4763A">
        <w:rPr>
          <w:sz w:val="28"/>
          <w:szCs w:val="28"/>
        </w:rPr>
        <w:t xml:space="preserve"> chamber type) </w:t>
      </w:r>
      <w:r w:rsidR="000623F3">
        <w:rPr>
          <w:sz w:val="28"/>
          <w:szCs w:val="28"/>
        </w:rPr>
        <w:t>as</w:t>
      </w:r>
      <w:r w:rsidR="00FA3F40">
        <w:rPr>
          <w:sz w:val="28"/>
          <w:szCs w:val="28"/>
        </w:rPr>
        <w:t xml:space="preserve">, </w:t>
      </w:r>
      <w:r w:rsidR="00FA3F40" w:rsidRPr="00FA3F40">
        <w:rPr>
          <w:i/>
          <w:iCs/>
          <w:sz w:val="28"/>
          <w:szCs w:val="28"/>
        </w:rPr>
        <w:t>inter alia</w:t>
      </w:r>
      <w:r w:rsidR="00FA3F40">
        <w:rPr>
          <w:sz w:val="28"/>
          <w:szCs w:val="28"/>
        </w:rPr>
        <w:t>,</w:t>
      </w:r>
      <w:r w:rsidR="00297C40">
        <w:rPr>
          <w:sz w:val="28"/>
          <w:szCs w:val="28"/>
        </w:rPr>
        <w:t xml:space="preserve"> </w:t>
      </w:r>
      <w:r w:rsidR="00297C40" w:rsidRPr="00A9712E">
        <w:rPr>
          <w:i/>
          <w:iCs/>
          <w:sz w:val="28"/>
          <w:szCs w:val="28"/>
        </w:rPr>
        <w:t>“</w:t>
      </w:r>
      <w:r w:rsidR="00FA3F40" w:rsidRPr="00A9712E">
        <w:rPr>
          <w:i/>
          <w:iCs/>
          <w:sz w:val="28"/>
          <w:szCs w:val="28"/>
        </w:rPr>
        <w:t xml:space="preserve">intended </w:t>
      </w:r>
      <w:r w:rsidR="00737FA8" w:rsidRPr="00A9712E">
        <w:rPr>
          <w:i/>
          <w:iCs/>
          <w:sz w:val="28"/>
          <w:szCs w:val="28"/>
        </w:rPr>
        <w:t xml:space="preserve">for use in the diagnosis of disease or other </w:t>
      </w:r>
      <w:r w:rsidR="00257C87" w:rsidRPr="00A9712E">
        <w:rPr>
          <w:i/>
          <w:iCs/>
          <w:sz w:val="28"/>
          <w:szCs w:val="28"/>
        </w:rPr>
        <w:t>conditions, o</w:t>
      </w:r>
      <w:r w:rsidR="00E4763A">
        <w:rPr>
          <w:i/>
          <w:iCs/>
          <w:sz w:val="28"/>
          <w:szCs w:val="28"/>
        </w:rPr>
        <w:t>r</w:t>
      </w:r>
      <w:r w:rsidR="00257C87" w:rsidRPr="00A9712E">
        <w:rPr>
          <w:i/>
          <w:iCs/>
          <w:sz w:val="28"/>
          <w:szCs w:val="28"/>
        </w:rPr>
        <w:t xml:space="preserve"> </w:t>
      </w:r>
      <w:r w:rsidR="008260D4" w:rsidRPr="00A9712E">
        <w:rPr>
          <w:i/>
          <w:iCs/>
          <w:sz w:val="28"/>
          <w:szCs w:val="28"/>
        </w:rPr>
        <w:t>in the cure, mitigation, treatment, or prevention of disease…”.</w:t>
      </w:r>
      <w:r w:rsidR="00CE43BE">
        <w:rPr>
          <w:sz w:val="28"/>
          <w:szCs w:val="28"/>
        </w:rPr>
        <w:t xml:space="preserve"> (“</w:t>
      </w:r>
      <w:r w:rsidR="00CE43BE">
        <w:rPr>
          <w:sz w:val="24"/>
          <w:szCs w:val="24"/>
        </w:rPr>
        <w:t>Is the Product a Medical Device?</w:t>
      </w:r>
      <w:r w:rsidR="00FD66AD">
        <w:rPr>
          <w:sz w:val="24"/>
          <w:szCs w:val="24"/>
        </w:rPr>
        <w:t xml:space="preserve"> U.S. Food and Drug Administration </w:t>
      </w:r>
      <w:r w:rsidR="0098453C">
        <w:rPr>
          <w:sz w:val="24"/>
          <w:szCs w:val="24"/>
        </w:rPr>
        <w:t>2018-11-</w:t>
      </w:r>
      <w:r w:rsidR="000623F3">
        <w:rPr>
          <w:sz w:val="24"/>
          <w:szCs w:val="24"/>
        </w:rPr>
        <w:t>03)</w:t>
      </w:r>
      <w:r w:rsidR="00E06900">
        <w:rPr>
          <w:sz w:val="24"/>
          <w:szCs w:val="24"/>
        </w:rPr>
        <w:t xml:space="preserve">. </w:t>
      </w:r>
      <w:r w:rsidR="00BA677B" w:rsidRPr="00E873CB">
        <w:rPr>
          <w:sz w:val="28"/>
          <w:szCs w:val="28"/>
        </w:rPr>
        <w:t>The World Health Organization</w:t>
      </w:r>
      <w:r w:rsidR="00E873CB">
        <w:rPr>
          <w:sz w:val="28"/>
          <w:szCs w:val="28"/>
        </w:rPr>
        <w:t xml:space="preserve"> </w:t>
      </w:r>
      <w:r w:rsidR="003D66F4">
        <w:rPr>
          <w:sz w:val="28"/>
          <w:szCs w:val="28"/>
        </w:rPr>
        <w:t>holds a l</w:t>
      </w:r>
      <w:r w:rsidR="00354FA1">
        <w:rPr>
          <w:sz w:val="28"/>
          <w:szCs w:val="28"/>
        </w:rPr>
        <w:t>argely</w:t>
      </w:r>
      <w:r w:rsidR="00E873CB">
        <w:rPr>
          <w:sz w:val="28"/>
          <w:szCs w:val="28"/>
        </w:rPr>
        <w:t xml:space="preserve"> identical </w:t>
      </w:r>
      <w:r w:rsidR="00A65AAA">
        <w:rPr>
          <w:sz w:val="28"/>
          <w:szCs w:val="28"/>
        </w:rPr>
        <w:t xml:space="preserve">albeit </w:t>
      </w:r>
      <w:r w:rsidR="00466514">
        <w:rPr>
          <w:sz w:val="28"/>
          <w:szCs w:val="28"/>
        </w:rPr>
        <w:t xml:space="preserve">more </w:t>
      </w:r>
      <w:r w:rsidR="00A65AAA">
        <w:rPr>
          <w:sz w:val="28"/>
          <w:szCs w:val="28"/>
        </w:rPr>
        <w:t xml:space="preserve">precise </w:t>
      </w:r>
      <w:r w:rsidR="003D66F4">
        <w:rPr>
          <w:sz w:val="28"/>
          <w:szCs w:val="28"/>
        </w:rPr>
        <w:t>view</w:t>
      </w:r>
      <w:r w:rsidR="001F5115">
        <w:rPr>
          <w:sz w:val="28"/>
          <w:szCs w:val="28"/>
        </w:rPr>
        <w:t>,</w:t>
      </w:r>
      <w:r w:rsidR="00354FA1">
        <w:rPr>
          <w:sz w:val="28"/>
          <w:szCs w:val="28"/>
        </w:rPr>
        <w:t xml:space="preserve"> </w:t>
      </w:r>
      <w:r w:rsidR="00206B5D">
        <w:rPr>
          <w:sz w:val="28"/>
          <w:szCs w:val="28"/>
        </w:rPr>
        <w:t>in that</w:t>
      </w:r>
      <w:r w:rsidR="00354FA1">
        <w:rPr>
          <w:sz w:val="28"/>
          <w:szCs w:val="28"/>
        </w:rPr>
        <w:t xml:space="preserve"> a medical device </w:t>
      </w:r>
      <w:r w:rsidR="00CF6DDE">
        <w:rPr>
          <w:sz w:val="28"/>
          <w:szCs w:val="28"/>
        </w:rPr>
        <w:t xml:space="preserve">is </w:t>
      </w:r>
      <w:r w:rsidR="00CF6DDE" w:rsidRPr="00A9712E">
        <w:rPr>
          <w:i/>
          <w:iCs/>
          <w:sz w:val="28"/>
          <w:szCs w:val="28"/>
        </w:rPr>
        <w:t xml:space="preserve">“intended by the manufacturer </w:t>
      </w:r>
      <w:r w:rsidR="00A9712E" w:rsidRPr="00A9712E">
        <w:rPr>
          <w:i/>
          <w:iCs/>
          <w:sz w:val="28"/>
          <w:szCs w:val="28"/>
        </w:rPr>
        <w:t>to be used, alone or in combination, for a medical purpose</w:t>
      </w:r>
      <w:r w:rsidR="00A9712E">
        <w:rPr>
          <w:sz w:val="28"/>
          <w:szCs w:val="28"/>
        </w:rPr>
        <w:t>”</w:t>
      </w:r>
      <w:r w:rsidR="0023300C">
        <w:rPr>
          <w:sz w:val="28"/>
          <w:szCs w:val="28"/>
        </w:rPr>
        <w:t xml:space="preserve"> (my emphasis)</w:t>
      </w:r>
      <w:r w:rsidR="00A9712E">
        <w:rPr>
          <w:sz w:val="28"/>
          <w:szCs w:val="28"/>
        </w:rPr>
        <w:t>.</w:t>
      </w:r>
      <w:r w:rsidR="007E03E1" w:rsidRPr="007E03E1">
        <w:rPr>
          <w:sz w:val="28"/>
          <w:szCs w:val="28"/>
        </w:rPr>
        <w:t xml:space="preserve"> </w:t>
      </w:r>
      <w:hyperlink r:id="rId6" w:anchor="tab-tab_1" w:history="1">
        <w:r w:rsidR="006E7DD1" w:rsidRPr="004124AC">
          <w:rPr>
            <w:rStyle w:val="Hyperlink"/>
            <w:sz w:val="24"/>
            <w:szCs w:val="24"/>
          </w:rPr>
          <w:t>(www.who.int/home/health-topics/medical-devices#tab-tab_1</w:t>
        </w:r>
      </w:hyperlink>
      <w:r w:rsidR="00451F40">
        <w:rPr>
          <w:sz w:val="24"/>
          <w:szCs w:val="24"/>
        </w:rPr>
        <w:t>)</w:t>
      </w:r>
    </w:p>
    <w:p w:rsidR="00374B35" w:rsidRDefault="003F684F" w:rsidP="009F32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With </w:t>
      </w:r>
      <w:r w:rsidR="00F46669">
        <w:rPr>
          <w:sz w:val="28"/>
          <w:szCs w:val="28"/>
        </w:rPr>
        <w:t xml:space="preserve">reference to </w:t>
      </w:r>
      <w:r>
        <w:rPr>
          <w:sz w:val="28"/>
          <w:szCs w:val="28"/>
        </w:rPr>
        <w:t>“therapeutic</w:t>
      </w:r>
      <w:r w:rsidR="00565922">
        <w:rPr>
          <w:sz w:val="28"/>
          <w:szCs w:val="28"/>
        </w:rPr>
        <w:t>”, The</w:t>
      </w:r>
      <w:r w:rsidR="00C82D4D" w:rsidRPr="00C82D4D">
        <w:rPr>
          <w:sz w:val="28"/>
          <w:szCs w:val="28"/>
        </w:rPr>
        <w:t xml:space="preserve"> National Cancer Institute</w:t>
      </w:r>
      <w:r w:rsidR="00C82D4D">
        <w:rPr>
          <w:sz w:val="28"/>
          <w:szCs w:val="28"/>
        </w:rPr>
        <w:t xml:space="preserve"> defines </w:t>
      </w:r>
      <w:r w:rsidR="008162F3">
        <w:rPr>
          <w:sz w:val="28"/>
          <w:szCs w:val="28"/>
        </w:rPr>
        <w:t>this term</w:t>
      </w:r>
      <w:r w:rsidR="00C82D4D">
        <w:rPr>
          <w:sz w:val="28"/>
          <w:szCs w:val="28"/>
        </w:rPr>
        <w:t xml:space="preserve"> as having to do with treating disease and helping healing take place. </w:t>
      </w:r>
      <w:r w:rsidR="00C82D4D">
        <w:rPr>
          <w:sz w:val="24"/>
          <w:szCs w:val="24"/>
        </w:rPr>
        <w:t>(</w:t>
      </w:r>
      <w:hyperlink r:id="rId7" w:history="1">
        <w:r w:rsidR="00C82D4D" w:rsidRPr="00A63419">
          <w:rPr>
            <w:rStyle w:val="Hyperlink"/>
            <w:sz w:val="24"/>
            <w:szCs w:val="24"/>
          </w:rPr>
          <w:t>www.cancer.gov/publications/dictionaries/cancer-terms/def/therapeutic</w:t>
        </w:r>
      </w:hyperlink>
      <w:r w:rsidR="00C82D4D">
        <w:rPr>
          <w:sz w:val="24"/>
          <w:szCs w:val="24"/>
        </w:rPr>
        <w:t xml:space="preserve">) </w:t>
      </w:r>
      <w:r w:rsidR="00C82D4D" w:rsidRPr="00C82D4D">
        <w:rPr>
          <w:sz w:val="28"/>
          <w:szCs w:val="28"/>
        </w:rPr>
        <w:t xml:space="preserve"> </w:t>
      </w:r>
      <w:r w:rsidR="0054237D">
        <w:rPr>
          <w:sz w:val="28"/>
          <w:szCs w:val="28"/>
        </w:rPr>
        <w:t>It is</w:t>
      </w:r>
      <w:r w:rsidR="007E03E1">
        <w:rPr>
          <w:sz w:val="28"/>
          <w:szCs w:val="28"/>
        </w:rPr>
        <w:t xml:space="preserve"> a long-held view </w:t>
      </w:r>
      <w:r w:rsidR="00565922">
        <w:rPr>
          <w:sz w:val="28"/>
          <w:szCs w:val="28"/>
        </w:rPr>
        <w:t xml:space="preserve">elsewhere </w:t>
      </w:r>
      <w:r w:rsidR="007E03E1">
        <w:rPr>
          <w:sz w:val="28"/>
          <w:szCs w:val="28"/>
        </w:rPr>
        <w:t xml:space="preserve">that </w:t>
      </w:r>
      <w:r w:rsidR="007E03E1" w:rsidRPr="000467BD">
        <w:rPr>
          <w:i/>
          <w:iCs/>
          <w:sz w:val="28"/>
          <w:szCs w:val="28"/>
        </w:rPr>
        <w:t>“therapeutics</w:t>
      </w:r>
      <w:r w:rsidR="007E03E1" w:rsidRPr="000467BD">
        <w:rPr>
          <w:i/>
          <w:iCs/>
          <w:sz w:val="24"/>
          <w:szCs w:val="24"/>
        </w:rPr>
        <w:t xml:space="preserve"> </w:t>
      </w:r>
      <w:r w:rsidR="007E03E1" w:rsidRPr="000467BD">
        <w:rPr>
          <w:i/>
          <w:iCs/>
          <w:sz w:val="28"/>
          <w:szCs w:val="28"/>
        </w:rPr>
        <w:t xml:space="preserve">is a branch of </w:t>
      </w:r>
      <w:r w:rsidR="007E03E1" w:rsidRPr="0023300C">
        <w:rPr>
          <w:i/>
          <w:iCs/>
          <w:sz w:val="28"/>
          <w:szCs w:val="28"/>
          <w:u w:val="single"/>
        </w:rPr>
        <w:t>medical</w:t>
      </w:r>
      <w:r w:rsidR="007E03E1" w:rsidRPr="000467BD">
        <w:rPr>
          <w:i/>
          <w:iCs/>
          <w:sz w:val="28"/>
          <w:szCs w:val="28"/>
        </w:rPr>
        <w:t xml:space="preserve"> science</w:t>
      </w:r>
      <w:r w:rsidR="007E03E1">
        <w:rPr>
          <w:i/>
          <w:iCs/>
          <w:sz w:val="28"/>
          <w:szCs w:val="28"/>
        </w:rPr>
        <w:t>.”</w:t>
      </w:r>
      <w:r w:rsidR="007E03E1">
        <w:rPr>
          <w:sz w:val="28"/>
          <w:szCs w:val="28"/>
        </w:rPr>
        <w:t xml:space="preserve"> </w:t>
      </w:r>
      <w:r w:rsidR="007E03E1">
        <w:rPr>
          <w:sz w:val="24"/>
          <w:szCs w:val="24"/>
        </w:rPr>
        <w:t>(Merriam-Webster Dictionary 11</w:t>
      </w:r>
      <w:r w:rsidR="007E03E1" w:rsidRPr="000609F0">
        <w:rPr>
          <w:sz w:val="24"/>
          <w:szCs w:val="24"/>
          <w:vertAlign w:val="superscript"/>
        </w:rPr>
        <w:t>th</w:t>
      </w:r>
      <w:r w:rsidR="007E03E1">
        <w:rPr>
          <w:sz w:val="24"/>
          <w:szCs w:val="24"/>
        </w:rPr>
        <w:t xml:space="preserve"> Ed.)</w:t>
      </w:r>
      <w:r w:rsidR="0023300C">
        <w:rPr>
          <w:sz w:val="24"/>
          <w:szCs w:val="24"/>
        </w:rPr>
        <w:t xml:space="preserve">  </w:t>
      </w:r>
      <w:r w:rsidR="0023300C" w:rsidRPr="0023300C">
        <w:rPr>
          <w:sz w:val="28"/>
          <w:szCs w:val="28"/>
        </w:rPr>
        <w:t>(My emphasis)</w:t>
      </w:r>
    </w:p>
    <w:p w:rsidR="005B6BD8" w:rsidRDefault="002B4869" w:rsidP="009F32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496CF2">
        <w:rPr>
          <w:sz w:val="28"/>
          <w:szCs w:val="28"/>
        </w:rPr>
        <w:t>argument</w:t>
      </w:r>
      <w:r w:rsidR="001F5115">
        <w:rPr>
          <w:sz w:val="28"/>
          <w:szCs w:val="28"/>
        </w:rPr>
        <w:t xml:space="preserve"> that</w:t>
      </w:r>
      <w:r>
        <w:rPr>
          <w:sz w:val="28"/>
          <w:szCs w:val="28"/>
        </w:rPr>
        <w:t xml:space="preserve"> </w:t>
      </w:r>
      <w:proofErr w:type="gramStart"/>
      <w:r w:rsidR="00DC58D9">
        <w:rPr>
          <w:sz w:val="28"/>
          <w:szCs w:val="28"/>
        </w:rPr>
        <w:t>R</w:t>
      </w:r>
      <w:r>
        <w:rPr>
          <w:sz w:val="28"/>
          <w:szCs w:val="28"/>
        </w:rPr>
        <w:t>estore</w:t>
      </w:r>
      <w:proofErr w:type="gramEnd"/>
      <w:r>
        <w:rPr>
          <w:sz w:val="28"/>
          <w:szCs w:val="28"/>
        </w:rPr>
        <w:t xml:space="preserve"> </w:t>
      </w:r>
      <w:r w:rsidR="00DC58D9">
        <w:rPr>
          <w:sz w:val="28"/>
          <w:szCs w:val="28"/>
        </w:rPr>
        <w:t>offer</w:t>
      </w:r>
      <w:r w:rsidR="00BE6E71">
        <w:rPr>
          <w:sz w:val="28"/>
          <w:szCs w:val="28"/>
        </w:rPr>
        <w:t>s</w:t>
      </w:r>
      <w:r w:rsidR="00DC58D9">
        <w:rPr>
          <w:sz w:val="28"/>
          <w:szCs w:val="28"/>
        </w:rPr>
        <w:t xml:space="preserve"> therapeutic not medical </w:t>
      </w:r>
      <w:r w:rsidR="00CE74B2">
        <w:rPr>
          <w:sz w:val="28"/>
          <w:szCs w:val="28"/>
        </w:rPr>
        <w:t>services</w:t>
      </w:r>
      <w:r w:rsidR="009C1044">
        <w:rPr>
          <w:sz w:val="28"/>
          <w:szCs w:val="28"/>
        </w:rPr>
        <w:t xml:space="preserve"> and</w:t>
      </w:r>
      <w:r w:rsidR="00A9703E">
        <w:rPr>
          <w:sz w:val="28"/>
          <w:szCs w:val="28"/>
        </w:rPr>
        <w:t xml:space="preserve"> suggests a </w:t>
      </w:r>
      <w:r w:rsidR="005022F7">
        <w:rPr>
          <w:sz w:val="28"/>
          <w:szCs w:val="28"/>
        </w:rPr>
        <w:t xml:space="preserve">clear </w:t>
      </w:r>
      <w:r w:rsidR="00A9703E">
        <w:rPr>
          <w:sz w:val="28"/>
          <w:szCs w:val="28"/>
        </w:rPr>
        <w:t xml:space="preserve">distinction between the </w:t>
      </w:r>
      <w:r w:rsidR="00F90BAC">
        <w:rPr>
          <w:sz w:val="28"/>
          <w:szCs w:val="28"/>
        </w:rPr>
        <w:t>two</w:t>
      </w:r>
      <w:r w:rsidR="0023300C">
        <w:rPr>
          <w:sz w:val="28"/>
          <w:szCs w:val="28"/>
        </w:rPr>
        <w:t>,</w:t>
      </w:r>
      <w:r w:rsidR="0006599D">
        <w:rPr>
          <w:sz w:val="28"/>
          <w:szCs w:val="28"/>
        </w:rPr>
        <w:t xml:space="preserve"> also </w:t>
      </w:r>
      <w:r w:rsidR="008459D6">
        <w:rPr>
          <w:sz w:val="28"/>
          <w:szCs w:val="28"/>
        </w:rPr>
        <w:t>fails</w:t>
      </w:r>
      <w:r w:rsidR="00016B9B">
        <w:rPr>
          <w:sz w:val="28"/>
          <w:szCs w:val="28"/>
        </w:rPr>
        <w:t xml:space="preserve"> on</w:t>
      </w:r>
      <w:r w:rsidR="00A07E26">
        <w:rPr>
          <w:sz w:val="28"/>
          <w:szCs w:val="28"/>
        </w:rPr>
        <w:t xml:space="preserve"> legal grounds</w:t>
      </w:r>
      <w:r w:rsidR="006C5075">
        <w:rPr>
          <w:sz w:val="28"/>
          <w:szCs w:val="28"/>
        </w:rPr>
        <w:t xml:space="preserve">. </w:t>
      </w:r>
      <w:r w:rsidR="00D75ACE">
        <w:rPr>
          <w:sz w:val="28"/>
          <w:szCs w:val="28"/>
        </w:rPr>
        <w:t>E</w:t>
      </w:r>
      <w:r w:rsidR="000609F0">
        <w:rPr>
          <w:sz w:val="28"/>
          <w:szCs w:val="28"/>
        </w:rPr>
        <w:t>stablished</w:t>
      </w:r>
      <w:r w:rsidR="001E61B5">
        <w:rPr>
          <w:sz w:val="28"/>
          <w:szCs w:val="28"/>
        </w:rPr>
        <w:t xml:space="preserve"> </w:t>
      </w:r>
      <w:r w:rsidR="002B0871">
        <w:rPr>
          <w:sz w:val="28"/>
          <w:szCs w:val="28"/>
        </w:rPr>
        <w:t xml:space="preserve">case law </w:t>
      </w:r>
      <w:r w:rsidR="002B0871" w:rsidRPr="00E4656E">
        <w:rPr>
          <w:sz w:val="24"/>
          <w:szCs w:val="24"/>
        </w:rPr>
        <w:t>(</w:t>
      </w:r>
      <w:proofErr w:type="spellStart"/>
      <w:r w:rsidR="00BF4643" w:rsidRPr="00E4656E">
        <w:rPr>
          <w:sz w:val="24"/>
          <w:szCs w:val="24"/>
        </w:rPr>
        <w:t>Travenol</w:t>
      </w:r>
      <w:proofErr w:type="spellEnd"/>
      <w:r w:rsidR="00BF4643" w:rsidRPr="00E4656E">
        <w:rPr>
          <w:sz w:val="24"/>
          <w:szCs w:val="24"/>
        </w:rPr>
        <w:t xml:space="preserve"> Laboratories </w:t>
      </w:r>
      <w:r w:rsidR="001075A1" w:rsidRPr="00E4656E">
        <w:rPr>
          <w:sz w:val="24"/>
          <w:szCs w:val="24"/>
        </w:rPr>
        <w:t>vs. United States Court No. 89-08-00469, 1993)</w:t>
      </w:r>
      <w:r w:rsidR="002B0871">
        <w:rPr>
          <w:sz w:val="28"/>
          <w:szCs w:val="28"/>
        </w:rPr>
        <w:t xml:space="preserve">, </w:t>
      </w:r>
      <w:r w:rsidR="008E55C6">
        <w:rPr>
          <w:sz w:val="28"/>
          <w:szCs w:val="28"/>
        </w:rPr>
        <w:t>cites</w:t>
      </w:r>
      <w:r w:rsidR="00085A76">
        <w:rPr>
          <w:sz w:val="28"/>
          <w:szCs w:val="28"/>
        </w:rPr>
        <w:t xml:space="preserve"> several</w:t>
      </w:r>
      <w:r w:rsidR="00DA2B7B">
        <w:rPr>
          <w:sz w:val="28"/>
          <w:szCs w:val="28"/>
        </w:rPr>
        <w:t xml:space="preserve"> authoritative</w:t>
      </w:r>
      <w:r w:rsidR="00085A76">
        <w:rPr>
          <w:sz w:val="28"/>
          <w:szCs w:val="28"/>
        </w:rPr>
        <w:t xml:space="preserve"> source</w:t>
      </w:r>
      <w:r w:rsidR="00DA2B7B">
        <w:rPr>
          <w:sz w:val="28"/>
          <w:szCs w:val="28"/>
        </w:rPr>
        <w:t>s</w:t>
      </w:r>
      <w:r w:rsidR="00F46669">
        <w:rPr>
          <w:sz w:val="28"/>
          <w:szCs w:val="28"/>
        </w:rPr>
        <w:t xml:space="preserve"> </w:t>
      </w:r>
      <w:r w:rsidR="00B66152">
        <w:rPr>
          <w:sz w:val="28"/>
          <w:szCs w:val="28"/>
        </w:rPr>
        <w:t>extending</w:t>
      </w:r>
      <w:r w:rsidR="00767028">
        <w:rPr>
          <w:sz w:val="28"/>
          <w:szCs w:val="28"/>
        </w:rPr>
        <w:t xml:space="preserve"> back over </w:t>
      </w:r>
      <w:r w:rsidR="00B66152">
        <w:rPr>
          <w:sz w:val="28"/>
          <w:szCs w:val="28"/>
        </w:rPr>
        <w:t>three quarters of a century</w:t>
      </w:r>
      <w:r w:rsidR="00DA2B7B">
        <w:rPr>
          <w:sz w:val="28"/>
          <w:szCs w:val="28"/>
        </w:rPr>
        <w:t xml:space="preserve">, </w:t>
      </w:r>
      <w:r w:rsidR="00742527">
        <w:rPr>
          <w:sz w:val="28"/>
          <w:szCs w:val="28"/>
        </w:rPr>
        <w:t xml:space="preserve">noting </w:t>
      </w:r>
      <w:r w:rsidR="002B0871" w:rsidRPr="0023300C">
        <w:rPr>
          <w:sz w:val="28"/>
          <w:szCs w:val="28"/>
        </w:rPr>
        <w:t>t</w:t>
      </w:r>
      <w:r w:rsidR="00CD56DC" w:rsidRPr="0023300C">
        <w:rPr>
          <w:sz w:val="28"/>
          <w:szCs w:val="28"/>
        </w:rPr>
        <w:t>herapeutic</w:t>
      </w:r>
      <w:r w:rsidR="00CD56DC">
        <w:rPr>
          <w:sz w:val="28"/>
          <w:szCs w:val="28"/>
        </w:rPr>
        <w:t xml:space="preserve"> </w:t>
      </w:r>
      <w:r w:rsidR="00742527">
        <w:rPr>
          <w:sz w:val="28"/>
          <w:szCs w:val="28"/>
        </w:rPr>
        <w:t>as</w:t>
      </w:r>
      <w:r w:rsidR="00DA2B7B">
        <w:rPr>
          <w:sz w:val="28"/>
          <w:szCs w:val="28"/>
        </w:rPr>
        <w:t xml:space="preserve"> deemed to </w:t>
      </w:r>
      <w:r w:rsidR="00750FCB">
        <w:rPr>
          <w:sz w:val="28"/>
          <w:szCs w:val="28"/>
        </w:rPr>
        <w:t>represent</w:t>
      </w:r>
      <w:r w:rsidR="00CD56DC">
        <w:rPr>
          <w:sz w:val="28"/>
          <w:szCs w:val="28"/>
        </w:rPr>
        <w:t xml:space="preserve"> </w:t>
      </w:r>
      <w:r w:rsidR="001E61B5">
        <w:rPr>
          <w:sz w:val="28"/>
          <w:szCs w:val="28"/>
        </w:rPr>
        <w:t>treatment</w:t>
      </w:r>
      <w:r w:rsidR="00CD56DC">
        <w:rPr>
          <w:sz w:val="28"/>
          <w:szCs w:val="28"/>
        </w:rPr>
        <w:t xml:space="preserve"> of</w:t>
      </w:r>
      <w:r w:rsidR="001E61B5">
        <w:rPr>
          <w:sz w:val="28"/>
          <w:szCs w:val="28"/>
        </w:rPr>
        <w:t xml:space="preserve"> an illness or </w:t>
      </w:r>
      <w:r w:rsidR="00DE2EE8">
        <w:rPr>
          <w:sz w:val="28"/>
          <w:szCs w:val="28"/>
        </w:rPr>
        <w:t xml:space="preserve">disease </w:t>
      </w:r>
      <w:r w:rsidR="00DE2EE8" w:rsidRPr="00E4656E">
        <w:rPr>
          <w:sz w:val="24"/>
          <w:szCs w:val="24"/>
        </w:rPr>
        <w:t>(</w:t>
      </w:r>
      <w:r w:rsidR="00F931F4" w:rsidRPr="00E4656E">
        <w:rPr>
          <w:sz w:val="24"/>
          <w:szCs w:val="24"/>
        </w:rPr>
        <w:t>Random</w:t>
      </w:r>
      <w:r w:rsidR="002B5F4A" w:rsidRPr="00E4656E">
        <w:rPr>
          <w:sz w:val="24"/>
          <w:szCs w:val="24"/>
        </w:rPr>
        <w:t xml:space="preserve"> House College </w:t>
      </w:r>
      <w:r w:rsidR="00E851C4" w:rsidRPr="00E4656E">
        <w:rPr>
          <w:sz w:val="24"/>
          <w:szCs w:val="24"/>
        </w:rPr>
        <w:t>Dictionary 1988</w:t>
      </w:r>
      <w:r w:rsidR="00F931F4" w:rsidRPr="00E4656E">
        <w:rPr>
          <w:sz w:val="24"/>
          <w:szCs w:val="24"/>
        </w:rPr>
        <w:t>)</w:t>
      </w:r>
      <w:r w:rsidR="00F931F4">
        <w:rPr>
          <w:sz w:val="28"/>
          <w:szCs w:val="28"/>
        </w:rPr>
        <w:t>; pertain</w:t>
      </w:r>
      <w:r w:rsidR="00B008A0">
        <w:rPr>
          <w:sz w:val="28"/>
          <w:szCs w:val="28"/>
        </w:rPr>
        <w:t>s</w:t>
      </w:r>
      <w:r w:rsidR="00F931F4">
        <w:rPr>
          <w:sz w:val="28"/>
          <w:szCs w:val="28"/>
        </w:rPr>
        <w:t xml:space="preserve"> to </w:t>
      </w:r>
      <w:r w:rsidR="00A55126">
        <w:rPr>
          <w:sz w:val="28"/>
          <w:szCs w:val="28"/>
        </w:rPr>
        <w:t xml:space="preserve">treating or curing disease </w:t>
      </w:r>
      <w:r w:rsidR="00A55126" w:rsidRPr="00E4656E">
        <w:rPr>
          <w:sz w:val="24"/>
          <w:szCs w:val="24"/>
        </w:rPr>
        <w:t>(Taber’s Cycloped</w:t>
      </w:r>
      <w:r w:rsidR="00C24984" w:rsidRPr="00E4656E">
        <w:rPr>
          <w:sz w:val="24"/>
          <w:szCs w:val="24"/>
        </w:rPr>
        <w:t xml:space="preserve">ic Medical Dictionary </w:t>
      </w:r>
      <w:r w:rsidR="00654C23" w:rsidRPr="00E4656E">
        <w:rPr>
          <w:sz w:val="24"/>
          <w:szCs w:val="24"/>
        </w:rPr>
        <w:t>1957)</w:t>
      </w:r>
      <w:r w:rsidR="00654C23">
        <w:rPr>
          <w:sz w:val="28"/>
          <w:szCs w:val="28"/>
        </w:rPr>
        <w:t xml:space="preserve">, </w:t>
      </w:r>
      <w:r w:rsidR="00774379">
        <w:rPr>
          <w:sz w:val="28"/>
          <w:szCs w:val="28"/>
        </w:rPr>
        <w:t>having medicinal or healing properties</w:t>
      </w:r>
      <w:r w:rsidR="00A02D31">
        <w:rPr>
          <w:sz w:val="28"/>
          <w:szCs w:val="28"/>
        </w:rPr>
        <w:t xml:space="preserve"> </w:t>
      </w:r>
      <w:r w:rsidR="00A02D31" w:rsidRPr="00E4656E">
        <w:rPr>
          <w:sz w:val="24"/>
          <w:szCs w:val="24"/>
        </w:rPr>
        <w:t>(</w:t>
      </w:r>
      <w:proofErr w:type="spellStart"/>
      <w:r w:rsidR="00A02D31" w:rsidRPr="00E4656E">
        <w:rPr>
          <w:sz w:val="24"/>
          <w:szCs w:val="24"/>
        </w:rPr>
        <w:t>Blakiston’s</w:t>
      </w:r>
      <w:proofErr w:type="spellEnd"/>
      <w:r w:rsidR="00A02D31" w:rsidRPr="00E4656E">
        <w:rPr>
          <w:sz w:val="24"/>
          <w:szCs w:val="24"/>
        </w:rPr>
        <w:t xml:space="preserve"> New Gould Medical Dictionary </w:t>
      </w:r>
      <w:r w:rsidR="00857800" w:rsidRPr="00E4656E">
        <w:rPr>
          <w:sz w:val="24"/>
          <w:szCs w:val="24"/>
        </w:rPr>
        <w:t>1956)</w:t>
      </w:r>
      <w:r w:rsidR="00857800">
        <w:rPr>
          <w:sz w:val="28"/>
          <w:szCs w:val="28"/>
        </w:rPr>
        <w:t xml:space="preserve">, and a branch of </w:t>
      </w:r>
      <w:r w:rsidR="00857800" w:rsidRPr="00476340">
        <w:rPr>
          <w:sz w:val="28"/>
          <w:szCs w:val="28"/>
          <w:u w:val="single"/>
        </w:rPr>
        <w:t>medic</w:t>
      </w:r>
      <w:r w:rsidR="00754896" w:rsidRPr="00476340">
        <w:rPr>
          <w:sz w:val="28"/>
          <w:szCs w:val="28"/>
          <w:u w:val="single"/>
        </w:rPr>
        <w:t>al</w:t>
      </w:r>
      <w:r w:rsidR="00754896">
        <w:rPr>
          <w:sz w:val="28"/>
          <w:szCs w:val="28"/>
        </w:rPr>
        <w:t xml:space="preserve"> science dealing with treatment of disease </w:t>
      </w:r>
      <w:r w:rsidR="00754896" w:rsidRPr="00E4656E">
        <w:rPr>
          <w:sz w:val="24"/>
          <w:szCs w:val="24"/>
        </w:rPr>
        <w:t>(Funk &amp; Wagnalls</w:t>
      </w:r>
      <w:r w:rsidR="00CE00C5" w:rsidRPr="00E4656E">
        <w:rPr>
          <w:sz w:val="24"/>
          <w:szCs w:val="24"/>
        </w:rPr>
        <w:t xml:space="preserve"> New Standard Dictionary 194</w:t>
      </w:r>
      <w:r w:rsidR="003478AD" w:rsidRPr="00E4656E">
        <w:rPr>
          <w:sz w:val="24"/>
          <w:szCs w:val="24"/>
        </w:rPr>
        <w:t>2)</w:t>
      </w:r>
      <w:r w:rsidR="003478AD">
        <w:rPr>
          <w:sz w:val="28"/>
          <w:szCs w:val="28"/>
        </w:rPr>
        <w:t>.</w:t>
      </w:r>
      <w:r w:rsidR="00CD56DC" w:rsidRPr="00CD56DC">
        <w:rPr>
          <w:sz w:val="28"/>
          <w:szCs w:val="28"/>
        </w:rPr>
        <w:t xml:space="preserve"> </w:t>
      </w:r>
      <w:r w:rsidR="00476340">
        <w:rPr>
          <w:sz w:val="28"/>
          <w:szCs w:val="28"/>
        </w:rPr>
        <w:t>(</w:t>
      </w:r>
      <w:r w:rsidR="00267F43">
        <w:rPr>
          <w:sz w:val="28"/>
          <w:szCs w:val="28"/>
        </w:rPr>
        <w:t>Again,</w:t>
      </w:r>
      <w:r w:rsidR="00476340">
        <w:rPr>
          <w:sz w:val="28"/>
          <w:szCs w:val="28"/>
        </w:rPr>
        <w:t xml:space="preserve"> my emphasis) </w:t>
      </w:r>
    </w:p>
    <w:p w:rsidR="00AD2F5C" w:rsidRDefault="00B7105A" w:rsidP="009F3297">
      <w:pPr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A46781">
        <w:rPr>
          <w:sz w:val="28"/>
          <w:szCs w:val="28"/>
        </w:rPr>
        <w:t xml:space="preserve">he </w:t>
      </w:r>
      <w:r w:rsidR="00B37620">
        <w:rPr>
          <w:sz w:val="28"/>
          <w:szCs w:val="28"/>
        </w:rPr>
        <w:t>Court of International Trade</w:t>
      </w:r>
      <w:r w:rsidR="00016B9B">
        <w:rPr>
          <w:sz w:val="28"/>
          <w:szCs w:val="28"/>
        </w:rPr>
        <w:t xml:space="preserve">, </w:t>
      </w:r>
      <w:r w:rsidR="0066517A">
        <w:rPr>
          <w:sz w:val="28"/>
          <w:szCs w:val="28"/>
        </w:rPr>
        <w:t>a U</w:t>
      </w:r>
      <w:r w:rsidR="00473D31">
        <w:rPr>
          <w:sz w:val="28"/>
          <w:szCs w:val="28"/>
        </w:rPr>
        <w:t xml:space="preserve">.S. federal </w:t>
      </w:r>
      <w:r w:rsidR="00016B9B">
        <w:rPr>
          <w:sz w:val="28"/>
          <w:szCs w:val="28"/>
        </w:rPr>
        <w:t>agency</w:t>
      </w:r>
      <w:r w:rsidR="00473D31">
        <w:rPr>
          <w:sz w:val="28"/>
          <w:szCs w:val="28"/>
        </w:rPr>
        <w:t xml:space="preserve"> that adjudicates civil actions relating to </w:t>
      </w:r>
      <w:r w:rsidR="00C26009">
        <w:rPr>
          <w:sz w:val="28"/>
          <w:szCs w:val="28"/>
        </w:rPr>
        <w:t>U.S. Customs</w:t>
      </w:r>
      <w:r w:rsidR="0010098D">
        <w:rPr>
          <w:sz w:val="28"/>
          <w:szCs w:val="28"/>
        </w:rPr>
        <w:t xml:space="preserve"> and trade laws</w:t>
      </w:r>
      <w:r w:rsidR="009B082F">
        <w:rPr>
          <w:sz w:val="28"/>
          <w:szCs w:val="28"/>
        </w:rPr>
        <w:t xml:space="preserve"> and frequently cited in </w:t>
      </w:r>
      <w:r w:rsidR="00F90ED9">
        <w:rPr>
          <w:sz w:val="28"/>
          <w:szCs w:val="28"/>
        </w:rPr>
        <w:t xml:space="preserve">medical product </w:t>
      </w:r>
      <w:r w:rsidR="006E7DD1">
        <w:rPr>
          <w:sz w:val="28"/>
          <w:szCs w:val="28"/>
        </w:rPr>
        <w:t>disputes,</w:t>
      </w:r>
      <w:r w:rsidR="0010098D">
        <w:rPr>
          <w:sz w:val="28"/>
          <w:szCs w:val="28"/>
        </w:rPr>
        <w:t xml:space="preserve"> defines </w:t>
      </w:r>
      <w:r w:rsidR="0010098D" w:rsidRPr="001D5594">
        <w:rPr>
          <w:sz w:val="28"/>
          <w:szCs w:val="28"/>
        </w:rPr>
        <w:t>therapeutic</w:t>
      </w:r>
      <w:r w:rsidR="0010098D">
        <w:rPr>
          <w:i/>
          <w:iCs/>
          <w:sz w:val="28"/>
          <w:szCs w:val="28"/>
        </w:rPr>
        <w:t xml:space="preserve"> </w:t>
      </w:r>
      <w:r w:rsidR="0010098D">
        <w:rPr>
          <w:sz w:val="28"/>
          <w:szCs w:val="28"/>
        </w:rPr>
        <w:t>“</w:t>
      </w:r>
      <w:r w:rsidR="0010098D">
        <w:rPr>
          <w:i/>
          <w:iCs/>
          <w:sz w:val="28"/>
          <w:szCs w:val="28"/>
        </w:rPr>
        <w:t xml:space="preserve">as its purpose </w:t>
      </w:r>
      <w:r w:rsidR="0070466C">
        <w:rPr>
          <w:i/>
          <w:iCs/>
          <w:sz w:val="28"/>
          <w:szCs w:val="28"/>
        </w:rPr>
        <w:t>of complete or partial elimination of disease”.</w:t>
      </w:r>
      <w:r w:rsidR="002763C7">
        <w:rPr>
          <w:i/>
          <w:iCs/>
          <w:sz w:val="28"/>
          <w:szCs w:val="28"/>
        </w:rPr>
        <w:t xml:space="preserve"> </w:t>
      </w:r>
      <w:r w:rsidR="00543870">
        <w:rPr>
          <w:sz w:val="28"/>
          <w:szCs w:val="28"/>
        </w:rPr>
        <w:t>Therapeutics</w:t>
      </w:r>
      <w:r w:rsidR="007C3836">
        <w:rPr>
          <w:sz w:val="28"/>
          <w:szCs w:val="28"/>
        </w:rPr>
        <w:t xml:space="preserve"> is</w:t>
      </w:r>
      <w:r w:rsidR="0006599D">
        <w:rPr>
          <w:sz w:val="28"/>
          <w:szCs w:val="28"/>
        </w:rPr>
        <w:t>, therefore,</w:t>
      </w:r>
      <w:r w:rsidR="007C3836">
        <w:rPr>
          <w:sz w:val="28"/>
          <w:szCs w:val="28"/>
        </w:rPr>
        <w:t xml:space="preserve"> </w:t>
      </w:r>
      <w:r w:rsidR="00595305">
        <w:rPr>
          <w:sz w:val="28"/>
          <w:szCs w:val="28"/>
        </w:rPr>
        <w:t>explicably</w:t>
      </w:r>
      <w:r w:rsidR="006A7ACC">
        <w:rPr>
          <w:sz w:val="28"/>
          <w:szCs w:val="28"/>
        </w:rPr>
        <w:t xml:space="preserve"> </w:t>
      </w:r>
      <w:r w:rsidR="00F4653C">
        <w:rPr>
          <w:sz w:val="28"/>
          <w:szCs w:val="28"/>
        </w:rPr>
        <w:t xml:space="preserve">intertwined </w:t>
      </w:r>
      <w:r w:rsidR="0070780F">
        <w:rPr>
          <w:sz w:val="28"/>
          <w:szCs w:val="28"/>
        </w:rPr>
        <w:t xml:space="preserve">within </w:t>
      </w:r>
      <w:r w:rsidR="0089689B">
        <w:rPr>
          <w:sz w:val="28"/>
          <w:szCs w:val="28"/>
        </w:rPr>
        <w:t xml:space="preserve">delivery of </w:t>
      </w:r>
      <w:r w:rsidR="005927A3">
        <w:rPr>
          <w:sz w:val="28"/>
          <w:szCs w:val="28"/>
        </w:rPr>
        <w:t>medical care</w:t>
      </w:r>
      <w:r w:rsidR="0070780F">
        <w:rPr>
          <w:sz w:val="28"/>
          <w:szCs w:val="28"/>
        </w:rPr>
        <w:t>.</w:t>
      </w:r>
      <w:r w:rsidR="007C3836">
        <w:rPr>
          <w:sz w:val="28"/>
          <w:szCs w:val="28"/>
        </w:rPr>
        <w:t xml:space="preserve"> </w:t>
      </w:r>
      <w:r w:rsidR="000F32D5">
        <w:rPr>
          <w:sz w:val="28"/>
          <w:szCs w:val="28"/>
        </w:rPr>
        <w:t xml:space="preserve">To </w:t>
      </w:r>
      <w:r w:rsidR="00532E04">
        <w:rPr>
          <w:sz w:val="28"/>
          <w:szCs w:val="28"/>
        </w:rPr>
        <w:t>state</w:t>
      </w:r>
      <w:r w:rsidR="000F32D5">
        <w:rPr>
          <w:sz w:val="28"/>
          <w:szCs w:val="28"/>
        </w:rPr>
        <w:t xml:space="preserve"> otherwise </w:t>
      </w:r>
      <w:r w:rsidR="00877650">
        <w:rPr>
          <w:sz w:val="28"/>
          <w:szCs w:val="28"/>
        </w:rPr>
        <w:t>is</w:t>
      </w:r>
      <w:r w:rsidR="00532E04">
        <w:rPr>
          <w:sz w:val="28"/>
          <w:szCs w:val="28"/>
        </w:rPr>
        <w:t xml:space="preserve"> a</w:t>
      </w:r>
      <w:r w:rsidR="00877650">
        <w:rPr>
          <w:sz w:val="28"/>
          <w:szCs w:val="28"/>
        </w:rPr>
        <w:t xml:space="preserve"> poorly research </w:t>
      </w:r>
      <w:r w:rsidR="005D7D87">
        <w:rPr>
          <w:sz w:val="28"/>
          <w:szCs w:val="28"/>
        </w:rPr>
        <w:t>argument, one that</w:t>
      </w:r>
      <w:r w:rsidR="00877650">
        <w:rPr>
          <w:sz w:val="28"/>
          <w:szCs w:val="28"/>
        </w:rPr>
        <w:t xml:space="preserve"> </w:t>
      </w:r>
      <w:r w:rsidR="00920D6B">
        <w:rPr>
          <w:sz w:val="28"/>
          <w:szCs w:val="28"/>
        </w:rPr>
        <w:t>belies</w:t>
      </w:r>
      <w:r w:rsidR="006B2E86">
        <w:rPr>
          <w:sz w:val="28"/>
          <w:szCs w:val="28"/>
        </w:rPr>
        <w:t xml:space="preserve"> </w:t>
      </w:r>
      <w:r w:rsidR="00062076">
        <w:rPr>
          <w:sz w:val="28"/>
          <w:szCs w:val="28"/>
        </w:rPr>
        <w:t>authoritative</w:t>
      </w:r>
      <w:r w:rsidR="00796144">
        <w:rPr>
          <w:sz w:val="28"/>
          <w:szCs w:val="28"/>
        </w:rPr>
        <w:t xml:space="preserve"> medical </w:t>
      </w:r>
      <w:r w:rsidR="006A7ACC">
        <w:rPr>
          <w:sz w:val="28"/>
          <w:szCs w:val="28"/>
        </w:rPr>
        <w:t xml:space="preserve">opinion </w:t>
      </w:r>
      <w:r w:rsidR="00796144">
        <w:rPr>
          <w:sz w:val="28"/>
          <w:szCs w:val="28"/>
        </w:rPr>
        <w:t xml:space="preserve">and </w:t>
      </w:r>
      <w:r w:rsidR="00696D3F">
        <w:rPr>
          <w:sz w:val="28"/>
          <w:szCs w:val="28"/>
        </w:rPr>
        <w:t>established case law</w:t>
      </w:r>
      <w:r w:rsidR="00016B9B">
        <w:rPr>
          <w:sz w:val="28"/>
          <w:szCs w:val="28"/>
        </w:rPr>
        <w:t>.</w:t>
      </w:r>
    </w:p>
    <w:p w:rsidR="009C150C" w:rsidRDefault="006D63A5" w:rsidP="009C15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As </w:t>
      </w:r>
      <w:r w:rsidR="007269EE">
        <w:rPr>
          <w:sz w:val="28"/>
          <w:szCs w:val="28"/>
        </w:rPr>
        <w:t xml:space="preserve">previously </w:t>
      </w:r>
      <w:r>
        <w:rPr>
          <w:sz w:val="28"/>
          <w:szCs w:val="28"/>
        </w:rPr>
        <w:t>noted</w:t>
      </w:r>
      <w:r w:rsidR="00B6710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64AC6">
        <w:rPr>
          <w:sz w:val="28"/>
          <w:szCs w:val="28"/>
        </w:rPr>
        <w:t xml:space="preserve">and consistent with </w:t>
      </w:r>
      <w:r w:rsidR="006D01FE">
        <w:rPr>
          <w:sz w:val="28"/>
          <w:szCs w:val="28"/>
        </w:rPr>
        <w:t>other such</w:t>
      </w:r>
      <w:r w:rsidR="00C64AC6">
        <w:rPr>
          <w:sz w:val="28"/>
          <w:szCs w:val="28"/>
        </w:rPr>
        <w:t xml:space="preserve"> manufacturers, </w:t>
      </w:r>
      <w:r>
        <w:rPr>
          <w:sz w:val="28"/>
          <w:szCs w:val="28"/>
        </w:rPr>
        <w:t>OxyHealth</w:t>
      </w:r>
      <w:r w:rsidR="00B67104">
        <w:rPr>
          <w:sz w:val="28"/>
          <w:szCs w:val="28"/>
        </w:rPr>
        <w:t>’s</w:t>
      </w:r>
      <w:r w:rsidR="009C150C">
        <w:rPr>
          <w:sz w:val="28"/>
          <w:szCs w:val="28"/>
        </w:rPr>
        <w:t xml:space="preserve"> mild hyperbaric chamber is</w:t>
      </w:r>
      <w:r w:rsidR="00B67104">
        <w:rPr>
          <w:sz w:val="28"/>
          <w:szCs w:val="28"/>
        </w:rPr>
        <w:t xml:space="preserve"> </w:t>
      </w:r>
      <w:r w:rsidR="009C150C">
        <w:rPr>
          <w:sz w:val="28"/>
          <w:szCs w:val="28"/>
        </w:rPr>
        <w:t>a medical device</w:t>
      </w:r>
      <w:r w:rsidR="006B19B5">
        <w:rPr>
          <w:sz w:val="28"/>
          <w:szCs w:val="28"/>
        </w:rPr>
        <w:t xml:space="preserve"> manufactured and </w:t>
      </w:r>
      <w:r w:rsidR="006B00D1">
        <w:rPr>
          <w:sz w:val="28"/>
          <w:szCs w:val="28"/>
        </w:rPr>
        <w:t>promoted</w:t>
      </w:r>
      <w:r w:rsidR="006B19B5">
        <w:rPr>
          <w:sz w:val="28"/>
          <w:szCs w:val="28"/>
        </w:rPr>
        <w:t xml:space="preserve"> for</w:t>
      </w:r>
      <w:r w:rsidR="002C0E2C">
        <w:rPr>
          <w:sz w:val="28"/>
          <w:szCs w:val="28"/>
        </w:rPr>
        <w:t xml:space="preserve"> </w:t>
      </w:r>
      <w:r w:rsidR="00062076">
        <w:rPr>
          <w:sz w:val="28"/>
          <w:szCs w:val="28"/>
        </w:rPr>
        <w:t xml:space="preserve">medical </w:t>
      </w:r>
      <w:r w:rsidR="00242865">
        <w:rPr>
          <w:sz w:val="28"/>
          <w:szCs w:val="28"/>
        </w:rPr>
        <w:t>purposes</w:t>
      </w:r>
      <w:r w:rsidR="001C5CB5">
        <w:rPr>
          <w:sz w:val="28"/>
          <w:szCs w:val="28"/>
        </w:rPr>
        <w:t xml:space="preserve">. </w:t>
      </w:r>
      <w:r w:rsidR="00C57124">
        <w:rPr>
          <w:sz w:val="28"/>
          <w:szCs w:val="28"/>
        </w:rPr>
        <w:t xml:space="preserve">It is </w:t>
      </w:r>
      <w:r w:rsidR="00F804E4">
        <w:rPr>
          <w:sz w:val="28"/>
          <w:szCs w:val="28"/>
        </w:rPr>
        <w:t>surely</w:t>
      </w:r>
      <w:r w:rsidR="00C57124">
        <w:rPr>
          <w:sz w:val="28"/>
          <w:szCs w:val="28"/>
        </w:rPr>
        <w:t xml:space="preserve"> principal remit</w:t>
      </w:r>
      <w:r w:rsidR="009B2076">
        <w:rPr>
          <w:sz w:val="28"/>
          <w:szCs w:val="28"/>
        </w:rPr>
        <w:t xml:space="preserve"> </w:t>
      </w:r>
      <w:r w:rsidR="00100D02">
        <w:rPr>
          <w:sz w:val="28"/>
          <w:szCs w:val="28"/>
        </w:rPr>
        <w:t xml:space="preserve">of </w:t>
      </w:r>
      <w:r w:rsidR="009B2076">
        <w:rPr>
          <w:sz w:val="28"/>
          <w:szCs w:val="28"/>
        </w:rPr>
        <w:t>th</w:t>
      </w:r>
      <w:r w:rsidR="00C64AC6">
        <w:rPr>
          <w:sz w:val="28"/>
          <w:szCs w:val="28"/>
        </w:rPr>
        <w:t>is committee</w:t>
      </w:r>
      <w:r w:rsidR="009B2076">
        <w:rPr>
          <w:sz w:val="28"/>
          <w:szCs w:val="28"/>
        </w:rPr>
        <w:t xml:space="preserve"> to </w:t>
      </w:r>
      <w:r w:rsidR="00F804E4">
        <w:rPr>
          <w:sz w:val="28"/>
          <w:szCs w:val="28"/>
        </w:rPr>
        <w:t>assess</w:t>
      </w:r>
      <w:r w:rsidR="008758A4">
        <w:rPr>
          <w:sz w:val="28"/>
          <w:szCs w:val="28"/>
        </w:rPr>
        <w:t xml:space="preserve"> </w:t>
      </w:r>
      <w:r w:rsidR="00A22D37">
        <w:rPr>
          <w:sz w:val="28"/>
          <w:szCs w:val="28"/>
        </w:rPr>
        <w:t xml:space="preserve">chamber </w:t>
      </w:r>
      <w:r w:rsidR="003E3511">
        <w:rPr>
          <w:sz w:val="28"/>
          <w:szCs w:val="28"/>
        </w:rPr>
        <w:t>design</w:t>
      </w:r>
      <w:r w:rsidR="00100D02">
        <w:rPr>
          <w:sz w:val="28"/>
          <w:szCs w:val="28"/>
        </w:rPr>
        <w:t xml:space="preserve"> and</w:t>
      </w:r>
      <w:r w:rsidR="000D1535">
        <w:rPr>
          <w:sz w:val="28"/>
          <w:szCs w:val="28"/>
        </w:rPr>
        <w:t xml:space="preserve"> design</w:t>
      </w:r>
      <w:r w:rsidR="00100D02">
        <w:rPr>
          <w:sz w:val="28"/>
          <w:szCs w:val="28"/>
        </w:rPr>
        <w:t xml:space="preserve"> intent</w:t>
      </w:r>
      <w:r w:rsidR="0038618B">
        <w:rPr>
          <w:sz w:val="28"/>
          <w:szCs w:val="28"/>
        </w:rPr>
        <w:t>, construction</w:t>
      </w:r>
      <w:r w:rsidR="00C57124">
        <w:rPr>
          <w:sz w:val="28"/>
          <w:szCs w:val="28"/>
        </w:rPr>
        <w:t xml:space="preserve">, installation and </w:t>
      </w:r>
      <w:r w:rsidR="003F18D9">
        <w:rPr>
          <w:sz w:val="28"/>
          <w:szCs w:val="28"/>
        </w:rPr>
        <w:t xml:space="preserve">compliant operation, </w:t>
      </w:r>
      <w:r w:rsidR="009F79C0">
        <w:rPr>
          <w:sz w:val="28"/>
          <w:szCs w:val="28"/>
        </w:rPr>
        <w:t>rather than</w:t>
      </w:r>
      <w:r w:rsidR="0036673E">
        <w:rPr>
          <w:sz w:val="28"/>
          <w:szCs w:val="28"/>
        </w:rPr>
        <w:t xml:space="preserve"> </w:t>
      </w:r>
      <w:r w:rsidR="003E3511">
        <w:rPr>
          <w:sz w:val="28"/>
          <w:szCs w:val="28"/>
        </w:rPr>
        <w:t>any</w:t>
      </w:r>
      <w:r w:rsidR="0033203A">
        <w:rPr>
          <w:sz w:val="28"/>
          <w:szCs w:val="28"/>
        </w:rPr>
        <w:t xml:space="preserve"> </w:t>
      </w:r>
      <w:r w:rsidR="006E225C">
        <w:rPr>
          <w:sz w:val="28"/>
          <w:szCs w:val="28"/>
        </w:rPr>
        <w:t xml:space="preserve">given </w:t>
      </w:r>
      <w:r w:rsidR="00E63BB7">
        <w:rPr>
          <w:sz w:val="28"/>
          <w:szCs w:val="28"/>
        </w:rPr>
        <w:t>end-user’s</w:t>
      </w:r>
      <w:r w:rsidR="00717329">
        <w:rPr>
          <w:sz w:val="28"/>
          <w:szCs w:val="28"/>
        </w:rPr>
        <w:t xml:space="preserve"> </w:t>
      </w:r>
      <w:r w:rsidR="003F18D9">
        <w:rPr>
          <w:sz w:val="28"/>
          <w:szCs w:val="28"/>
        </w:rPr>
        <w:t xml:space="preserve">thoughts </w:t>
      </w:r>
      <w:r w:rsidR="005034B8">
        <w:rPr>
          <w:sz w:val="28"/>
          <w:szCs w:val="28"/>
        </w:rPr>
        <w:t>on h</w:t>
      </w:r>
      <w:r w:rsidR="00AC7858">
        <w:rPr>
          <w:sz w:val="28"/>
          <w:szCs w:val="28"/>
        </w:rPr>
        <w:t>ow</w:t>
      </w:r>
      <w:r w:rsidR="005034B8">
        <w:rPr>
          <w:sz w:val="28"/>
          <w:szCs w:val="28"/>
        </w:rPr>
        <w:t xml:space="preserve"> they </w:t>
      </w:r>
      <w:r w:rsidR="000D1535">
        <w:rPr>
          <w:sz w:val="28"/>
          <w:szCs w:val="28"/>
        </w:rPr>
        <w:t xml:space="preserve">may </w:t>
      </w:r>
      <w:r w:rsidR="005034B8">
        <w:rPr>
          <w:sz w:val="28"/>
          <w:szCs w:val="28"/>
        </w:rPr>
        <w:t>choose to use it.</w:t>
      </w:r>
      <w:r w:rsidR="00717329">
        <w:rPr>
          <w:sz w:val="28"/>
          <w:szCs w:val="28"/>
        </w:rPr>
        <w:t xml:space="preserve"> </w:t>
      </w:r>
    </w:p>
    <w:p w:rsidR="00E33450" w:rsidRDefault="00F2295C" w:rsidP="009C15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regulatory basis </w:t>
      </w:r>
      <w:r w:rsidR="0021181A">
        <w:rPr>
          <w:sz w:val="28"/>
          <w:szCs w:val="28"/>
        </w:rPr>
        <w:t xml:space="preserve">(FDA Section 510K) </w:t>
      </w:r>
      <w:r>
        <w:rPr>
          <w:sz w:val="28"/>
          <w:szCs w:val="28"/>
        </w:rPr>
        <w:t>for marketi</w:t>
      </w:r>
      <w:r w:rsidR="00142AC0">
        <w:rPr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 w:rsidR="005B1A84">
        <w:rPr>
          <w:sz w:val="28"/>
          <w:szCs w:val="28"/>
        </w:rPr>
        <w:t xml:space="preserve">mild hyperbaric chambers is </w:t>
      </w:r>
      <w:r w:rsidR="00713FD2">
        <w:rPr>
          <w:sz w:val="28"/>
          <w:szCs w:val="28"/>
        </w:rPr>
        <w:t>that th</w:t>
      </w:r>
      <w:r w:rsidR="00AC75E8">
        <w:rPr>
          <w:sz w:val="28"/>
          <w:szCs w:val="28"/>
        </w:rPr>
        <w:t>ey</w:t>
      </w:r>
      <w:r w:rsidR="008767F9">
        <w:rPr>
          <w:sz w:val="28"/>
          <w:szCs w:val="28"/>
        </w:rPr>
        <w:t xml:space="preserve"> are</w:t>
      </w:r>
      <w:r w:rsidR="00713FD2">
        <w:rPr>
          <w:sz w:val="28"/>
          <w:szCs w:val="28"/>
        </w:rPr>
        <w:t xml:space="preserve"> substantially </w:t>
      </w:r>
      <w:r w:rsidR="006C59C7">
        <w:rPr>
          <w:sz w:val="28"/>
          <w:szCs w:val="28"/>
        </w:rPr>
        <w:t>equivalent</w:t>
      </w:r>
      <w:r w:rsidR="00713FD2">
        <w:rPr>
          <w:sz w:val="28"/>
          <w:szCs w:val="28"/>
        </w:rPr>
        <w:t xml:space="preserve"> </w:t>
      </w:r>
      <w:r w:rsidR="0003404F">
        <w:rPr>
          <w:sz w:val="28"/>
          <w:szCs w:val="28"/>
        </w:rPr>
        <w:t xml:space="preserve">the Gamow Bag and </w:t>
      </w:r>
      <w:r w:rsidR="0003404F" w:rsidRPr="00F945CE">
        <w:rPr>
          <w:sz w:val="28"/>
          <w:szCs w:val="28"/>
        </w:rPr>
        <w:t>with</w:t>
      </w:r>
      <w:r w:rsidR="0003404F" w:rsidRPr="005F1A22">
        <w:rPr>
          <w:i/>
          <w:iCs/>
          <w:sz w:val="28"/>
          <w:szCs w:val="28"/>
        </w:rPr>
        <w:t xml:space="preserve"> “Intended Use</w:t>
      </w:r>
      <w:r w:rsidR="00B23175" w:rsidRPr="005F1A22">
        <w:rPr>
          <w:i/>
          <w:iCs/>
          <w:sz w:val="28"/>
          <w:szCs w:val="28"/>
        </w:rPr>
        <w:t xml:space="preserve">: To provide mild </w:t>
      </w:r>
      <w:proofErr w:type="spellStart"/>
      <w:r w:rsidR="00B23175" w:rsidRPr="005F1A22">
        <w:rPr>
          <w:i/>
          <w:iCs/>
          <w:sz w:val="28"/>
          <w:szCs w:val="28"/>
        </w:rPr>
        <w:t>hyperbaria</w:t>
      </w:r>
      <w:proofErr w:type="spellEnd"/>
      <w:r w:rsidR="00B23175" w:rsidRPr="005F1A22">
        <w:rPr>
          <w:i/>
          <w:iCs/>
          <w:sz w:val="28"/>
          <w:szCs w:val="28"/>
        </w:rPr>
        <w:t xml:space="preserve"> </w:t>
      </w:r>
      <w:r w:rsidR="008B4751" w:rsidRPr="005F1A22">
        <w:rPr>
          <w:i/>
          <w:iCs/>
          <w:sz w:val="28"/>
          <w:szCs w:val="28"/>
        </w:rPr>
        <w:t xml:space="preserve">(sic) </w:t>
      </w:r>
      <w:r w:rsidR="00B23175" w:rsidRPr="005F1A22">
        <w:rPr>
          <w:i/>
          <w:iCs/>
          <w:sz w:val="28"/>
          <w:szCs w:val="28"/>
        </w:rPr>
        <w:t>for the treatment of Acute Mountain Sickness (AMS) and its associated mild s</w:t>
      </w:r>
      <w:r w:rsidR="00AA5E6B" w:rsidRPr="005F1A22">
        <w:rPr>
          <w:i/>
          <w:iCs/>
          <w:sz w:val="28"/>
          <w:szCs w:val="28"/>
        </w:rPr>
        <w:t>y</w:t>
      </w:r>
      <w:r w:rsidR="00B23175" w:rsidRPr="005F1A22">
        <w:rPr>
          <w:i/>
          <w:iCs/>
          <w:sz w:val="28"/>
          <w:szCs w:val="28"/>
        </w:rPr>
        <w:t>mptoms”</w:t>
      </w:r>
      <w:r w:rsidR="00AA5E6B" w:rsidRPr="005F1A22">
        <w:rPr>
          <w:i/>
          <w:iCs/>
          <w:sz w:val="28"/>
          <w:szCs w:val="28"/>
        </w:rPr>
        <w:t>.</w:t>
      </w:r>
      <w:r w:rsidR="00AA5E6B">
        <w:rPr>
          <w:sz w:val="28"/>
          <w:szCs w:val="28"/>
        </w:rPr>
        <w:t xml:space="preserve"> </w:t>
      </w:r>
      <w:r w:rsidR="00AF438F">
        <w:rPr>
          <w:sz w:val="28"/>
          <w:szCs w:val="28"/>
        </w:rPr>
        <w:t>R</w:t>
      </w:r>
      <w:r w:rsidR="00F87306">
        <w:rPr>
          <w:sz w:val="28"/>
          <w:szCs w:val="28"/>
        </w:rPr>
        <w:t xml:space="preserve">eadily </w:t>
      </w:r>
      <w:r w:rsidR="0071442A">
        <w:rPr>
          <w:sz w:val="28"/>
          <w:szCs w:val="28"/>
        </w:rPr>
        <w:t>apparent</w:t>
      </w:r>
      <w:r w:rsidR="00577A9F">
        <w:rPr>
          <w:sz w:val="28"/>
          <w:szCs w:val="28"/>
        </w:rPr>
        <w:t xml:space="preserve"> </w:t>
      </w:r>
      <w:r w:rsidR="006C0897">
        <w:rPr>
          <w:sz w:val="28"/>
          <w:szCs w:val="28"/>
        </w:rPr>
        <w:t>upon t</w:t>
      </w:r>
      <w:r w:rsidR="00DA78F7">
        <w:rPr>
          <w:sz w:val="28"/>
          <w:szCs w:val="28"/>
        </w:rPr>
        <w:t>he most</w:t>
      </w:r>
      <w:r w:rsidR="00F87306">
        <w:rPr>
          <w:sz w:val="28"/>
          <w:szCs w:val="28"/>
        </w:rPr>
        <w:t xml:space="preserve"> cur</w:t>
      </w:r>
      <w:r w:rsidR="002D0810">
        <w:rPr>
          <w:sz w:val="28"/>
          <w:szCs w:val="28"/>
        </w:rPr>
        <w:t>sory</w:t>
      </w:r>
      <w:r w:rsidR="00F87306">
        <w:rPr>
          <w:sz w:val="28"/>
          <w:szCs w:val="28"/>
        </w:rPr>
        <w:t xml:space="preserve"> </w:t>
      </w:r>
      <w:r w:rsidR="006C0897">
        <w:rPr>
          <w:sz w:val="28"/>
          <w:szCs w:val="28"/>
        </w:rPr>
        <w:t xml:space="preserve">of </w:t>
      </w:r>
      <w:r w:rsidR="002D0810">
        <w:rPr>
          <w:sz w:val="28"/>
          <w:szCs w:val="28"/>
        </w:rPr>
        <w:t>internet</w:t>
      </w:r>
      <w:r w:rsidR="00D30B47">
        <w:rPr>
          <w:sz w:val="28"/>
          <w:szCs w:val="28"/>
        </w:rPr>
        <w:t xml:space="preserve"> </w:t>
      </w:r>
      <w:r w:rsidR="008B4751">
        <w:rPr>
          <w:sz w:val="28"/>
          <w:szCs w:val="28"/>
        </w:rPr>
        <w:t>search</w:t>
      </w:r>
      <w:r w:rsidR="006C0897">
        <w:rPr>
          <w:sz w:val="28"/>
          <w:szCs w:val="28"/>
        </w:rPr>
        <w:t>es</w:t>
      </w:r>
      <w:r w:rsidR="006F1CDD">
        <w:rPr>
          <w:sz w:val="28"/>
          <w:szCs w:val="28"/>
        </w:rPr>
        <w:t xml:space="preserve"> is that th</w:t>
      </w:r>
      <w:r w:rsidR="00931C68">
        <w:rPr>
          <w:sz w:val="28"/>
          <w:szCs w:val="28"/>
        </w:rPr>
        <w:t>is</w:t>
      </w:r>
      <w:r w:rsidR="00683533">
        <w:rPr>
          <w:sz w:val="28"/>
          <w:szCs w:val="28"/>
        </w:rPr>
        <w:t xml:space="preserve"> chamber</w:t>
      </w:r>
      <w:r w:rsidR="00F945CE">
        <w:rPr>
          <w:sz w:val="28"/>
          <w:szCs w:val="28"/>
        </w:rPr>
        <w:t xml:space="preserve"> typ</w:t>
      </w:r>
      <w:r w:rsidR="000D4DDB">
        <w:rPr>
          <w:sz w:val="28"/>
          <w:szCs w:val="28"/>
        </w:rPr>
        <w:t>e</w:t>
      </w:r>
      <w:r w:rsidR="00931C68">
        <w:rPr>
          <w:sz w:val="28"/>
          <w:szCs w:val="28"/>
        </w:rPr>
        <w:t xml:space="preserve"> is</w:t>
      </w:r>
      <w:r w:rsidR="00C24A72">
        <w:rPr>
          <w:sz w:val="28"/>
          <w:szCs w:val="28"/>
        </w:rPr>
        <w:t xml:space="preserve"> </w:t>
      </w:r>
      <w:r w:rsidR="00931C68">
        <w:rPr>
          <w:sz w:val="28"/>
          <w:szCs w:val="28"/>
        </w:rPr>
        <w:t>proposed</w:t>
      </w:r>
      <w:r w:rsidR="00D66DBB">
        <w:rPr>
          <w:sz w:val="28"/>
          <w:szCs w:val="28"/>
        </w:rPr>
        <w:t xml:space="preserve"> as</w:t>
      </w:r>
      <w:r w:rsidR="00683533">
        <w:rPr>
          <w:sz w:val="28"/>
          <w:szCs w:val="28"/>
        </w:rPr>
        <w:t xml:space="preserve"> </w:t>
      </w:r>
      <w:r w:rsidR="005B482A">
        <w:rPr>
          <w:sz w:val="28"/>
          <w:szCs w:val="28"/>
        </w:rPr>
        <w:t>treat</w:t>
      </w:r>
      <w:r w:rsidR="00D66DBB">
        <w:rPr>
          <w:sz w:val="28"/>
          <w:szCs w:val="28"/>
        </w:rPr>
        <w:t>ment</w:t>
      </w:r>
      <w:r w:rsidR="00C526B8">
        <w:rPr>
          <w:sz w:val="28"/>
          <w:szCs w:val="28"/>
        </w:rPr>
        <w:t xml:space="preserve"> </w:t>
      </w:r>
      <w:r w:rsidR="009D5DA5">
        <w:rPr>
          <w:sz w:val="28"/>
          <w:szCs w:val="28"/>
        </w:rPr>
        <w:t>on behalf of</w:t>
      </w:r>
      <w:r w:rsidR="00C526B8">
        <w:rPr>
          <w:sz w:val="28"/>
          <w:szCs w:val="28"/>
        </w:rPr>
        <w:t xml:space="preserve"> the </w:t>
      </w:r>
      <w:r w:rsidR="00E92AD8">
        <w:rPr>
          <w:sz w:val="28"/>
          <w:szCs w:val="28"/>
        </w:rPr>
        <w:t>desperate, gullible and vain</w:t>
      </w:r>
      <w:r w:rsidR="005B482A">
        <w:rPr>
          <w:sz w:val="28"/>
          <w:szCs w:val="28"/>
        </w:rPr>
        <w:t>, and I use th</w:t>
      </w:r>
      <w:r w:rsidR="00E92AD8">
        <w:rPr>
          <w:sz w:val="28"/>
          <w:szCs w:val="28"/>
        </w:rPr>
        <w:t>e</w:t>
      </w:r>
      <w:r w:rsidR="005B482A">
        <w:rPr>
          <w:sz w:val="28"/>
          <w:szCs w:val="28"/>
        </w:rPr>
        <w:t xml:space="preserve"> term </w:t>
      </w:r>
      <w:r w:rsidR="00E92AD8">
        <w:rPr>
          <w:sz w:val="28"/>
          <w:szCs w:val="28"/>
        </w:rPr>
        <w:t xml:space="preserve">treatment </w:t>
      </w:r>
      <w:r w:rsidR="005B482A">
        <w:rPr>
          <w:sz w:val="28"/>
          <w:szCs w:val="28"/>
        </w:rPr>
        <w:t>loosely</w:t>
      </w:r>
      <w:r w:rsidR="00A325E0">
        <w:rPr>
          <w:sz w:val="28"/>
          <w:szCs w:val="28"/>
        </w:rPr>
        <w:t xml:space="preserve"> as it is an </w:t>
      </w:r>
      <w:r w:rsidR="00F80D2C">
        <w:rPr>
          <w:sz w:val="28"/>
          <w:szCs w:val="28"/>
        </w:rPr>
        <w:t xml:space="preserve">undoubted </w:t>
      </w:r>
      <w:r w:rsidR="00A325E0">
        <w:rPr>
          <w:sz w:val="28"/>
          <w:szCs w:val="28"/>
        </w:rPr>
        <w:t>exercise in futility</w:t>
      </w:r>
      <w:r w:rsidR="008F16DE">
        <w:rPr>
          <w:sz w:val="28"/>
          <w:szCs w:val="28"/>
        </w:rPr>
        <w:t>,</w:t>
      </w:r>
      <w:r w:rsidR="00EF5F3B">
        <w:rPr>
          <w:sz w:val="28"/>
          <w:szCs w:val="28"/>
        </w:rPr>
        <w:t xml:space="preserve"> </w:t>
      </w:r>
      <w:r w:rsidR="00D66DBB">
        <w:rPr>
          <w:sz w:val="28"/>
          <w:szCs w:val="28"/>
        </w:rPr>
        <w:t xml:space="preserve">for </w:t>
      </w:r>
      <w:r w:rsidR="00683533">
        <w:rPr>
          <w:sz w:val="28"/>
          <w:szCs w:val="28"/>
        </w:rPr>
        <w:t>anything but AMS</w:t>
      </w:r>
      <w:r w:rsidR="00D074DB">
        <w:rPr>
          <w:sz w:val="28"/>
          <w:szCs w:val="28"/>
        </w:rPr>
        <w:t xml:space="preserve">. </w:t>
      </w:r>
      <w:r w:rsidR="00F80D2C">
        <w:rPr>
          <w:sz w:val="28"/>
          <w:szCs w:val="28"/>
        </w:rPr>
        <w:t xml:space="preserve">And </w:t>
      </w:r>
      <w:r w:rsidR="005D66CA">
        <w:rPr>
          <w:sz w:val="28"/>
          <w:szCs w:val="28"/>
        </w:rPr>
        <w:t>the</w:t>
      </w:r>
      <w:r w:rsidR="00A66FD8">
        <w:rPr>
          <w:sz w:val="28"/>
          <w:szCs w:val="28"/>
        </w:rPr>
        <w:t xml:space="preserve">se </w:t>
      </w:r>
      <w:r w:rsidR="00DA78F7">
        <w:rPr>
          <w:sz w:val="28"/>
          <w:szCs w:val="28"/>
        </w:rPr>
        <w:t>chambers are</w:t>
      </w:r>
      <w:r w:rsidR="005D66CA">
        <w:rPr>
          <w:sz w:val="28"/>
          <w:szCs w:val="28"/>
        </w:rPr>
        <w:t xml:space="preserve"> frequently</w:t>
      </w:r>
      <w:r w:rsidR="00001340">
        <w:rPr>
          <w:sz w:val="28"/>
          <w:szCs w:val="28"/>
        </w:rPr>
        <w:t xml:space="preserve"> </w:t>
      </w:r>
      <w:r w:rsidR="00DA78F7">
        <w:rPr>
          <w:sz w:val="28"/>
          <w:szCs w:val="28"/>
        </w:rPr>
        <w:t>found</w:t>
      </w:r>
      <w:r w:rsidR="00001340">
        <w:rPr>
          <w:sz w:val="28"/>
          <w:szCs w:val="28"/>
        </w:rPr>
        <w:t xml:space="preserve"> in the most un</w:t>
      </w:r>
      <w:r w:rsidR="004555A4">
        <w:rPr>
          <w:sz w:val="28"/>
          <w:szCs w:val="28"/>
        </w:rPr>
        <w:t>-</w:t>
      </w:r>
      <w:r w:rsidR="00001340">
        <w:rPr>
          <w:sz w:val="28"/>
          <w:szCs w:val="28"/>
        </w:rPr>
        <w:t>clinical of settings</w:t>
      </w:r>
      <w:r w:rsidR="00BB7B06">
        <w:rPr>
          <w:sz w:val="28"/>
          <w:szCs w:val="28"/>
        </w:rPr>
        <w:t xml:space="preserve">. </w:t>
      </w:r>
    </w:p>
    <w:p w:rsidR="00EF2DDB" w:rsidRPr="00501792" w:rsidRDefault="00497E8D" w:rsidP="009C150C">
      <w:pPr>
        <w:jc w:val="both"/>
        <w:rPr>
          <w:sz w:val="24"/>
          <w:szCs w:val="24"/>
        </w:rPr>
      </w:pPr>
      <w:r>
        <w:rPr>
          <w:sz w:val="28"/>
          <w:szCs w:val="28"/>
        </w:rPr>
        <w:t>M</w:t>
      </w:r>
      <w:r w:rsidR="00FD5F7E">
        <w:rPr>
          <w:sz w:val="28"/>
          <w:szCs w:val="28"/>
        </w:rPr>
        <w:t>ultiple occupan</w:t>
      </w:r>
      <w:r w:rsidR="00D96B8E">
        <w:rPr>
          <w:sz w:val="28"/>
          <w:szCs w:val="28"/>
        </w:rPr>
        <w:t>cy</w:t>
      </w:r>
      <w:r w:rsidR="006865AD">
        <w:rPr>
          <w:sz w:val="28"/>
          <w:szCs w:val="28"/>
        </w:rPr>
        <w:t xml:space="preserve"> </w:t>
      </w:r>
      <w:r w:rsidR="008F16DE">
        <w:rPr>
          <w:sz w:val="28"/>
          <w:szCs w:val="28"/>
        </w:rPr>
        <w:t>utilization</w:t>
      </w:r>
      <w:r>
        <w:rPr>
          <w:sz w:val="28"/>
          <w:szCs w:val="28"/>
        </w:rPr>
        <w:t xml:space="preserve"> is not uncomm</w:t>
      </w:r>
      <w:r w:rsidR="008F20AD">
        <w:rPr>
          <w:sz w:val="28"/>
          <w:szCs w:val="28"/>
        </w:rPr>
        <w:t>o</w:t>
      </w:r>
      <w:r>
        <w:rPr>
          <w:sz w:val="28"/>
          <w:szCs w:val="28"/>
        </w:rPr>
        <w:t>n</w:t>
      </w:r>
      <w:r w:rsidR="00FD5F7E">
        <w:rPr>
          <w:sz w:val="28"/>
          <w:szCs w:val="28"/>
        </w:rPr>
        <w:t xml:space="preserve">, </w:t>
      </w:r>
      <w:r w:rsidR="003E3511">
        <w:rPr>
          <w:sz w:val="28"/>
          <w:szCs w:val="28"/>
        </w:rPr>
        <w:t xml:space="preserve">another FDA violation, </w:t>
      </w:r>
      <w:r w:rsidR="00B123D4">
        <w:rPr>
          <w:sz w:val="28"/>
          <w:szCs w:val="28"/>
        </w:rPr>
        <w:t>and</w:t>
      </w:r>
      <w:r w:rsidR="00FD5F7E">
        <w:rPr>
          <w:sz w:val="28"/>
          <w:szCs w:val="28"/>
        </w:rPr>
        <w:t xml:space="preserve"> one </w:t>
      </w:r>
      <w:r w:rsidR="00E1281C">
        <w:rPr>
          <w:sz w:val="28"/>
          <w:szCs w:val="28"/>
        </w:rPr>
        <w:t xml:space="preserve">company </w:t>
      </w:r>
      <w:r w:rsidR="00FD5F7E">
        <w:rPr>
          <w:sz w:val="28"/>
          <w:szCs w:val="28"/>
        </w:rPr>
        <w:t>manufacturer</w:t>
      </w:r>
      <w:r w:rsidR="00E1281C">
        <w:rPr>
          <w:sz w:val="28"/>
          <w:szCs w:val="28"/>
        </w:rPr>
        <w:t>s</w:t>
      </w:r>
      <w:r w:rsidR="006D01FE">
        <w:rPr>
          <w:sz w:val="28"/>
          <w:szCs w:val="28"/>
        </w:rPr>
        <w:t xml:space="preserve"> </w:t>
      </w:r>
      <w:r w:rsidR="00FD5F7E">
        <w:rPr>
          <w:sz w:val="28"/>
          <w:szCs w:val="28"/>
        </w:rPr>
        <w:t>a four-</w:t>
      </w:r>
      <w:r w:rsidR="00126396">
        <w:rPr>
          <w:sz w:val="28"/>
          <w:szCs w:val="28"/>
        </w:rPr>
        <w:t xml:space="preserve">person </w:t>
      </w:r>
      <w:r w:rsidR="00577A9F">
        <w:rPr>
          <w:sz w:val="28"/>
          <w:szCs w:val="28"/>
        </w:rPr>
        <w:t>capability</w:t>
      </w:r>
      <w:r w:rsidR="003E3511">
        <w:rPr>
          <w:sz w:val="28"/>
          <w:szCs w:val="28"/>
        </w:rPr>
        <w:t>.</w:t>
      </w:r>
      <w:r w:rsidR="008B4751">
        <w:rPr>
          <w:sz w:val="28"/>
          <w:szCs w:val="28"/>
        </w:rPr>
        <w:t xml:space="preserve"> </w:t>
      </w:r>
      <w:hyperlink r:id="rId8" w:history="1">
        <w:r w:rsidR="00A52E44" w:rsidRPr="00800A5E">
          <w:rPr>
            <w:rStyle w:val="Hyperlink"/>
          </w:rPr>
          <w:t>(www.medicalexpo.com/prod/shanghai-bangyi-industrial/product-301208-1026794.html</w:t>
        </w:r>
      </w:hyperlink>
      <w:r w:rsidR="00844B85">
        <w:rPr>
          <w:sz w:val="24"/>
          <w:szCs w:val="24"/>
        </w:rPr>
        <w:t xml:space="preserve"> </w:t>
      </w:r>
      <w:r w:rsidR="0024115C">
        <w:rPr>
          <w:sz w:val="24"/>
          <w:szCs w:val="24"/>
        </w:rPr>
        <w:t>retrieved July 22</w:t>
      </w:r>
      <w:r w:rsidR="002919DC">
        <w:rPr>
          <w:sz w:val="24"/>
          <w:szCs w:val="24"/>
        </w:rPr>
        <w:t>, 2022).</w:t>
      </w:r>
    </w:p>
    <w:p w:rsidR="009D3FBD" w:rsidRDefault="00DE2736" w:rsidP="009C150C">
      <w:pPr>
        <w:jc w:val="both"/>
        <w:rPr>
          <w:sz w:val="24"/>
          <w:szCs w:val="24"/>
        </w:rPr>
      </w:pPr>
      <w:r>
        <w:rPr>
          <w:sz w:val="28"/>
          <w:szCs w:val="28"/>
        </w:rPr>
        <w:t>A</w:t>
      </w:r>
      <w:r w:rsidR="00442F76">
        <w:rPr>
          <w:sz w:val="28"/>
          <w:szCs w:val="28"/>
        </w:rPr>
        <w:t>ir-fil</w:t>
      </w:r>
      <w:r w:rsidR="004E1406">
        <w:rPr>
          <w:sz w:val="28"/>
          <w:szCs w:val="28"/>
        </w:rPr>
        <w:t>l</w:t>
      </w:r>
      <w:r w:rsidR="00442F76">
        <w:rPr>
          <w:sz w:val="28"/>
          <w:szCs w:val="28"/>
        </w:rPr>
        <w:t xml:space="preserve">ed Class A </w:t>
      </w:r>
      <w:r w:rsidR="00593182">
        <w:rPr>
          <w:sz w:val="28"/>
          <w:szCs w:val="28"/>
        </w:rPr>
        <w:t xml:space="preserve">hyperbaric </w:t>
      </w:r>
      <w:r w:rsidR="00442F76">
        <w:rPr>
          <w:sz w:val="28"/>
          <w:szCs w:val="28"/>
        </w:rPr>
        <w:t>chamber</w:t>
      </w:r>
      <w:r w:rsidR="008A16B9">
        <w:rPr>
          <w:sz w:val="28"/>
          <w:szCs w:val="28"/>
        </w:rPr>
        <w:t>s</w:t>
      </w:r>
      <w:r w:rsidR="00442F76">
        <w:rPr>
          <w:sz w:val="28"/>
          <w:szCs w:val="28"/>
        </w:rPr>
        <w:t xml:space="preserve"> </w:t>
      </w:r>
      <w:r>
        <w:rPr>
          <w:sz w:val="28"/>
          <w:szCs w:val="28"/>
        </w:rPr>
        <w:t>incorporate an</w:t>
      </w:r>
      <w:r w:rsidR="00E1235A">
        <w:rPr>
          <w:sz w:val="28"/>
          <w:szCs w:val="28"/>
        </w:rPr>
        <w:t xml:space="preserve"> oxygen delivery system </w:t>
      </w:r>
      <w:r>
        <w:rPr>
          <w:sz w:val="28"/>
          <w:szCs w:val="28"/>
        </w:rPr>
        <w:t xml:space="preserve">that </w:t>
      </w:r>
      <w:r w:rsidR="00E1235A">
        <w:rPr>
          <w:sz w:val="28"/>
          <w:szCs w:val="28"/>
        </w:rPr>
        <w:t>is a</w:t>
      </w:r>
      <w:r w:rsidR="00D66DBB">
        <w:rPr>
          <w:sz w:val="28"/>
          <w:szCs w:val="28"/>
        </w:rPr>
        <w:t>n essential</w:t>
      </w:r>
      <w:r w:rsidR="00E1235A">
        <w:rPr>
          <w:sz w:val="28"/>
          <w:szCs w:val="28"/>
        </w:rPr>
        <w:t xml:space="preserve"> closed loop, with excess oxygen eliminated </w:t>
      </w:r>
      <w:r w:rsidR="00226210">
        <w:rPr>
          <w:sz w:val="28"/>
          <w:szCs w:val="28"/>
        </w:rPr>
        <w:t>via</w:t>
      </w:r>
      <w:r w:rsidR="00E1235A">
        <w:rPr>
          <w:sz w:val="28"/>
          <w:szCs w:val="28"/>
        </w:rPr>
        <w:t xml:space="preserve"> the breathing circuit directly to chamber and building exteriors, and the chamber</w:t>
      </w:r>
      <w:r w:rsidR="006E225C">
        <w:rPr>
          <w:sz w:val="28"/>
          <w:szCs w:val="28"/>
        </w:rPr>
        <w:t>’s</w:t>
      </w:r>
      <w:r w:rsidR="00E1235A">
        <w:rPr>
          <w:sz w:val="28"/>
          <w:szCs w:val="28"/>
        </w:rPr>
        <w:t xml:space="preserve"> atmosphere</w:t>
      </w:r>
      <w:r w:rsidR="008A16B9">
        <w:rPr>
          <w:sz w:val="28"/>
          <w:szCs w:val="28"/>
        </w:rPr>
        <w:t xml:space="preserve"> </w:t>
      </w:r>
      <w:r w:rsidR="0097384C">
        <w:rPr>
          <w:sz w:val="28"/>
          <w:szCs w:val="28"/>
        </w:rPr>
        <w:t xml:space="preserve">constantly monitored </w:t>
      </w:r>
      <w:r w:rsidR="00041976">
        <w:rPr>
          <w:sz w:val="28"/>
          <w:szCs w:val="28"/>
        </w:rPr>
        <w:t>to confirm</w:t>
      </w:r>
      <w:r w:rsidR="00793A9B">
        <w:rPr>
          <w:sz w:val="28"/>
          <w:szCs w:val="28"/>
        </w:rPr>
        <w:t xml:space="preserve"> </w:t>
      </w:r>
      <w:r w:rsidR="001D3969">
        <w:rPr>
          <w:sz w:val="28"/>
          <w:szCs w:val="28"/>
        </w:rPr>
        <w:t xml:space="preserve">safe and </w:t>
      </w:r>
      <w:r w:rsidR="0097384C">
        <w:rPr>
          <w:sz w:val="28"/>
          <w:szCs w:val="28"/>
        </w:rPr>
        <w:t>effective</w:t>
      </w:r>
      <w:r w:rsidR="00793A9B">
        <w:rPr>
          <w:sz w:val="28"/>
          <w:szCs w:val="28"/>
        </w:rPr>
        <w:t xml:space="preserve"> exhausting</w:t>
      </w:r>
      <w:r w:rsidR="00572939">
        <w:rPr>
          <w:sz w:val="28"/>
          <w:szCs w:val="28"/>
        </w:rPr>
        <w:t>.</w:t>
      </w:r>
      <w:r w:rsidR="00124ECF">
        <w:rPr>
          <w:sz w:val="28"/>
          <w:szCs w:val="28"/>
        </w:rPr>
        <w:t xml:space="preserve"> In these inflatable chambers</w:t>
      </w:r>
      <w:r w:rsidR="0097384C">
        <w:rPr>
          <w:sz w:val="28"/>
          <w:szCs w:val="28"/>
        </w:rPr>
        <w:t xml:space="preserve">, </w:t>
      </w:r>
      <w:r w:rsidR="000A3837">
        <w:rPr>
          <w:sz w:val="28"/>
          <w:szCs w:val="28"/>
        </w:rPr>
        <w:t xml:space="preserve">excess </w:t>
      </w:r>
      <w:r w:rsidR="00D441BB">
        <w:rPr>
          <w:sz w:val="28"/>
          <w:szCs w:val="28"/>
        </w:rPr>
        <w:t xml:space="preserve">oxygen </w:t>
      </w:r>
      <w:r w:rsidR="004D6A31">
        <w:rPr>
          <w:sz w:val="28"/>
          <w:szCs w:val="28"/>
        </w:rPr>
        <w:t xml:space="preserve">and </w:t>
      </w:r>
      <w:r w:rsidR="009602CC">
        <w:rPr>
          <w:sz w:val="28"/>
          <w:szCs w:val="28"/>
        </w:rPr>
        <w:t xml:space="preserve">the </w:t>
      </w:r>
      <w:r w:rsidR="00FA6623">
        <w:rPr>
          <w:sz w:val="28"/>
          <w:szCs w:val="28"/>
        </w:rPr>
        <w:t>initial</w:t>
      </w:r>
      <w:r w:rsidR="00D441BB">
        <w:rPr>
          <w:sz w:val="28"/>
          <w:szCs w:val="28"/>
        </w:rPr>
        <w:t>ly</w:t>
      </w:r>
      <w:r w:rsidR="00FA6623">
        <w:rPr>
          <w:sz w:val="28"/>
          <w:szCs w:val="28"/>
        </w:rPr>
        <w:t xml:space="preserve"> delivered </w:t>
      </w:r>
      <w:r w:rsidR="00566605">
        <w:rPr>
          <w:sz w:val="28"/>
          <w:szCs w:val="28"/>
        </w:rPr>
        <w:t>oxygen</w:t>
      </w:r>
      <w:r w:rsidR="004D6A31">
        <w:rPr>
          <w:sz w:val="28"/>
          <w:szCs w:val="28"/>
        </w:rPr>
        <w:t xml:space="preserve"> if the mask is not worn, </w:t>
      </w:r>
      <w:r w:rsidR="000A3837">
        <w:rPr>
          <w:sz w:val="28"/>
          <w:szCs w:val="28"/>
        </w:rPr>
        <w:t xml:space="preserve">flows directly into </w:t>
      </w:r>
      <w:r w:rsidR="00EB3F01">
        <w:rPr>
          <w:sz w:val="28"/>
          <w:szCs w:val="28"/>
        </w:rPr>
        <w:t>the mild hyperbaric chamber</w:t>
      </w:r>
      <w:r w:rsidR="004953DC">
        <w:rPr>
          <w:sz w:val="28"/>
          <w:szCs w:val="28"/>
        </w:rPr>
        <w:t xml:space="preserve"> </w:t>
      </w:r>
      <w:r w:rsidR="00AB6C92">
        <w:rPr>
          <w:sz w:val="28"/>
          <w:szCs w:val="28"/>
        </w:rPr>
        <w:t>(an inboard du</w:t>
      </w:r>
      <w:r w:rsidR="005743AD">
        <w:rPr>
          <w:sz w:val="28"/>
          <w:szCs w:val="28"/>
        </w:rPr>
        <w:t>mp in</w:t>
      </w:r>
      <w:r w:rsidR="00AB6C92">
        <w:rPr>
          <w:sz w:val="28"/>
          <w:szCs w:val="28"/>
        </w:rPr>
        <w:t xml:space="preserve"> th</w:t>
      </w:r>
      <w:r w:rsidR="005743AD">
        <w:rPr>
          <w:sz w:val="28"/>
          <w:szCs w:val="28"/>
        </w:rPr>
        <w:t>e</w:t>
      </w:r>
      <w:r w:rsidR="00AB6C92">
        <w:rPr>
          <w:sz w:val="28"/>
          <w:szCs w:val="28"/>
        </w:rPr>
        <w:t xml:space="preserve"> vernacular of the diving</w:t>
      </w:r>
      <w:r w:rsidR="005743AD">
        <w:rPr>
          <w:sz w:val="28"/>
          <w:szCs w:val="28"/>
        </w:rPr>
        <w:t xml:space="preserve"> industry) in</w:t>
      </w:r>
      <w:r w:rsidR="004953DC">
        <w:rPr>
          <w:sz w:val="28"/>
          <w:szCs w:val="28"/>
        </w:rPr>
        <w:t xml:space="preserve"> </w:t>
      </w:r>
      <w:r w:rsidR="00EB3F01">
        <w:rPr>
          <w:sz w:val="28"/>
          <w:szCs w:val="28"/>
        </w:rPr>
        <w:t xml:space="preserve">violation of NFPA 99 and </w:t>
      </w:r>
      <w:r w:rsidR="00B35555">
        <w:rPr>
          <w:sz w:val="28"/>
          <w:szCs w:val="28"/>
        </w:rPr>
        <w:t xml:space="preserve">further </w:t>
      </w:r>
      <w:r w:rsidR="004953DC">
        <w:rPr>
          <w:sz w:val="28"/>
          <w:szCs w:val="28"/>
        </w:rPr>
        <w:t xml:space="preserve">violation of </w:t>
      </w:r>
      <w:r w:rsidR="00EA4D78">
        <w:rPr>
          <w:sz w:val="28"/>
          <w:szCs w:val="28"/>
        </w:rPr>
        <w:t>the FDAs</w:t>
      </w:r>
      <w:r w:rsidR="00B35555">
        <w:rPr>
          <w:sz w:val="28"/>
          <w:szCs w:val="28"/>
        </w:rPr>
        <w:t xml:space="preserve"> “</w:t>
      </w:r>
      <w:r w:rsidR="00C8213C">
        <w:rPr>
          <w:sz w:val="28"/>
          <w:szCs w:val="28"/>
        </w:rPr>
        <w:t>substantial equivalency</w:t>
      </w:r>
      <w:r w:rsidR="00B35555">
        <w:rPr>
          <w:sz w:val="28"/>
          <w:szCs w:val="28"/>
        </w:rPr>
        <w:t>”</w:t>
      </w:r>
      <w:r w:rsidR="00EF5F3B">
        <w:rPr>
          <w:sz w:val="28"/>
          <w:szCs w:val="28"/>
        </w:rPr>
        <w:t xml:space="preserve"> standard</w:t>
      </w:r>
      <w:r w:rsidR="00EE1258">
        <w:rPr>
          <w:sz w:val="28"/>
          <w:szCs w:val="28"/>
        </w:rPr>
        <w:t xml:space="preserve">. </w:t>
      </w:r>
      <w:r w:rsidR="00591EA0">
        <w:rPr>
          <w:sz w:val="28"/>
          <w:szCs w:val="28"/>
        </w:rPr>
        <w:t>Restore markets provi</w:t>
      </w:r>
      <w:r w:rsidR="00F91814">
        <w:rPr>
          <w:sz w:val="28"/>
          <w:szCs w:val="28"/>
        </w:rPr>
        <w:t>sion of</w:t>
      </w:r>
      <w:r w:rsidR="00591EA0">
        <w:rPr>
          <w:sz w:val="28"/>
          <w:szCs w:val="28"/>
        </w:rPr>
        <w:t xml:space="preserve"> hyperbaric </w:t>
      </w:r>
      <w:r w:rsidR="00591EA0">
        <w:rPr>
          <w:i/>
          <w:iCs/>
          <w:sz w:val="28"/>
          <w:szCs w:val="28"/>
        </w:rPr>
        <w:t xml:space="preserve">oxygen </w:t>
      </w:r>
      <w:r w:rsidR="00591EA0" w:rsidRPr="00B35555">
        <w:rPr>
          <w:sz w:val="28"/>
          <w:szCs w:val="28"/>
        </w:rPr>
        <w:t>(my emphasis)</w:t>
      </w:r>
      <w:r w:rsidR="00591EA0">
        <w:rPr>
          <w:sz w:val="24"/>
          <w:szCs w:val="24"/>
        </w:rPr>
        <w:t xml:space="preserve"> </w:t>
      </w:r>
      <w:r w:rsidR="00591EA0">
        <w:rPr>
          <w:sz w:val="28"/>
          <w:szCs w:val="28"/>
        </w:rPr>
        <w:t>therapy.</w:t>
      </w:r>
      <w:r w:rsidR="00591EA0">
        <w:rPr>
          <w:i/>
          <w:iCs/>
          <w:sz w:val="28"/>
          <w:szCs w:val="28"/>
        </w:rPr>
        <w:t xml:space="preserve"> </w:t>
      </w:r>
      <w:r w:rsidR="00C8213C">
        <w:rPr>
          <w:i/>
          <w:iCs/>
          <w:sz w:val="28"/>
          <w:szCs w:val="28"/>
        </w:rPr>
        <w:t xml:space="preserve"> </w:t>
      </w:r>
      <w:r w:rsidR="00C8213C" w:rsidRPr="00A14F7E">
        <w:rPr>
          <w:sz w:val="24"/>
          <w:szCs w:val="24"/>
        </w:rPr>
        <w:t>(</w:t>
      </w:r>
      <w:hyperlink r:id="rId9" w:history="1">
        <w:r w:rsidR="00C8213C" w:rsidRPr="00A14F7E">
          <w:rPr>
            <w:rStyle w:val="Hyperlink"/>
            <w:sz w:val="24"/>
            <w:szCs w:val="24"/>
          </w:rPr>
          <w:t>www.restore.com</w:t>
        </w:r>
      </w:hyperlink>
      <w:r w:rsidR="00C8213C" w:rsidRPr="00A14F7E">
        <w:rPr>
          <w:sz w:val="24"/>
          <w:szCs w:val="24"/>
        </w:rPr>
        <w:t xml:space="preserve"> </w:t>
      </w:r>
      <w:r w:rsidR="00A14F7E">
        <w:rPr>
          <w:sz w:val="24"/>
          <w:szCs w:val="24"/>
        </w:rPr>
        <w:t>retrieved</w:t>
      </w:r>
      <w:r w:rsidR="00C8213C" w:rsidRPr="00A14F7E">
        <w:rPr>
          <w:sz w:val="24"/>
          <w:szCs w:val="24"/>
        </w:rPr>
        <w:t xml:space="preserve"> July 20, 20</w:t>
      </w:r>
      <w:r w:rsidR="00A14F7E" w:rsidRPr="00A14F7E">
        <w:rPr>
          <w:sz w:val="24"/>
          <w:szCs w:val="24"/>
        </w:rPr>
        <w:t>22)</w:t>
      </w:r>
      <w:r w:rsidR="00A14F7E">
        <w:rPr>
          <w:sz w:val="24"/>
          <w:szCs w:val="24"/>
        </w:rPr>
        <w:t xml:space="preserve">. </w:t>
      </w:r>
      <w:r w:rsidR="00997695" w:rsidRPr="00997695">
        <w:rPr>
          <w:sz w:val="28"/>
          <w:szCs w:val="28"/>
        </w:rPr>
        <w:t>The</w:t>
      </w:r>
      <w:r w:rsidR="00566605">
        <w:rPr>
          <w:sz w:val="28"/>
          <w:szCs w:val="28"/>
        </w:rPr>
        <w:t xml:space="preserve">y </w:t>
      </w:r>
      <w:r w:rsidR="00445975">
        <w:rPr>
          <w:sz w:val="28"/>
          <w:szCs w:val="28"/>
        </w:rPr>
        <w:t xml:space="preserve">attempt to </w:t>
      </w:r>
      <w:r w:rsidR="00997695">
        <w:rPr>
          <w:sz w:val="28"/>
          <w:szCs w:val="28"/>
        </w:rPr>
        <w:t>do</w:t>
      </w:r>
      <w:r w:rsidR="00445975">
        <w:rPr>
          <w:sz w:val="28"/>
          <w:szCs w:val="28"/>
        </w:rPr>
        <w:t xml:space="preserve"> so</w:t>
      </w:r>
      <w:r w:rsidR="00EA4D78">
        <w:rPr>
          <w:sz w:val="28"/>
          <w:szCs w:val="28"/>
        </w:rPr>
        <w:t xml:space="preserve"> </w:t>
      </w:r>
      <w:r w:rsidR="00023F15">
        <w:rPr>
          <w:sz w:val="28"/>
          <w:szCs w:val="28"/>
        </w:rPr>
        <w:t xml:space="preserve">by </w:t>
      </w:r>
      <w:r w:rsidR="00316B19">
        <w:rPr>
          <w:sz w:val="28"/>
          <w:szCs w:val="28"/>
        </w:rPr>
        <w:t>using a</w:t>
      </w:r>
      <w:r w:rsidR="007635CB">
        <w:rPr>
          <w:sz w:val="28"/>
          <w:szCs w:val="28"/>
        </w:rPr>
        <w:t xml:space="preserve"> medical grade</w:t>
      </w:r>
      <w:r w:rsidR="00316B19">
        <w:rPr>
          <w:sz w:val="28"/>
          <w:szCs w:val="28"/>
        </w:rPr>
        <w:t xml:space="preserve"> oxygen </w:t>
      </w:r>
      <w:r w:rsidR="00FF6888">
        <w:rPr>
          <w:sz w:val="28"/>
          <w:szCs w:val="28"/>
        </w:rPr>
        <w:t>concentrator</w:t>
      </w:r>
      <w:r w:rsidR="00566605">
        <w:rPr>
          <w:sz w:val="28"/>
          <w:szCs w:val="28"/>
        </w:rPr>
        <w:t xml:space="preserve">, one </w:t>
      </w:r>
      <w:r w:rsidR="00F91814">
        <w:rPr>
          <w:sz w:val="28"/>
          <w:szCs w:val="28"/>
        </w:rPr>
        <w:t>capable of</w:t>
      </w:r>
      <w:r w:rsidR="00A53AD5">
        <w:rPr>
          <w:sz w:val="28"/>
          <w:szCs w:val="28"/>
        </w:rPr>
        <w:t xml:space="preserve"> </w:t>
      </w:r>
      <w:r w:rsidR="0097788D">
        <w:rPr>
          <w:sz w:val="28"/>
          <w:szCs w:val="28"/>
        </w:rPr>
        <w:t xml:space="preserve">producing </w:t>
      </w:r>
      <w:r w:rsidR="00A53AD5">
        <w:rPr>
          <w:sz w:val="28"/>
          <w:szCs w:val="28"/>
        </w:rPr>
        <w:t>approximately 95% oxygen</w:t>
      </w:r>
      <w:r w:rsidR="00D640B8">
        <w:rPr>
          <w:sz w:val="28"/>
          <w:szCs w:val="28"/>
        </w:rPr>
        <w:t>,</w:t>
      </w:r>
      <w:r w:rsidR="00A53AD5">
        <w:rPr>
          <w:sz w:val="28"/>
          <w:szCs w:val="28"/>
        </w:rPr>
        <w:t xml:space="preserve"> </w:t>
      </w:r>
      <w:r w:rsidR="00FF6888">
        <w:rPr>
          <w:sz w:val="28"/>
          <w:szCs w:val="28"/>
        </w:rPr>
        <w:t>and</w:t>
      </w:r>
      <w:r w:rsidR="00445975">
        <w:rPr>
          <w:sz w:val="28"/>
          <w:szCs w:val="28"/>
        </w:rPr>
        <w:t xml:space="preserve"> limiting</w:t>
      </w:r>
      <w:r w:rsidR="00997695">
        <w:rPr>
          <w:sz w:val="28"/>
          <w:szCs w:val="28"/>
        </w:rPr>
        <w:t xml:space="preserve"> </w:t>
      </w:r>
      <w:r w:rsidR="00D640B8">
        <w:rPr>
          <w:sz w:val="28"/>
          <w:szCs w:val="28"/>
        </w:rPr>
        <w:t>its</w:t>
      </w:r>
      <w:r w:rsidR="005B73B3">
        <w:rPr>
          <w:sz w:val="28"/>
          <w:szCs w:val="28"/>
        </w:rPr>
        <w:t xml:space="preserve"> </w:t>
      </w:r>
      <w:r w:rsidR="00177B6C">
        <w:rPr>
          <w:sz w:val="28"/>
          <w:szCs w:val="28"/>
        </w:rPr>
        <w:t xml:space="preserve">rate of </w:t>
      </w:r>
      <w:r w:rsidR="00B32D22">
        <w:rPr>
          <w:sz w:val="28"/>
          <w:szCs w:val="28"/>
        </w:rPr>
        <w:t xml:space="preserve">delivery </w:t>
      </w:r>
      <w:r w:rsidR="00997695">
        <w:rPr>
          <w:sz w:val="28"/>
          <w:szCs w:val="28"/>
        </w:rPr>
        <w:t>to 4 lpm</w:t>
      </w:r>
      <w:r w:rsidR="001A2CCD">
        <w:rPr>
          <w:sz w:val="28"/>
          <w:szCs w:val="28"/>
        </w:rPr>
        <w:t>.</w:t>
      </w:r>
      <w:r w:rsidR="00A53AD5">
        <w:rPr>
          <w:sz w:val="28"/>
          <w:szCs w:val="28"/>
        </w:rPr>
        <w:t xml:space="preserve"> </w:t>
      </w:r>
      <w:r w:rsidR="00D640B8">
        <w:rPr>
          <w:sz w:val="28"/>
          <w:szCs w:val="28"/>
        </w:rPr>
        <w:t xml:space="preserve">So, </w:t>
      </w:r>
      <w:r w:rsidR="00C53B12">
        <w:rPr>
          <w:sz w:val="28"/>
          <w:szCs w:val="28"/>
        </w:rPr>
        <w:t xml:space="preserve">while </w:t>
      </w:r>
      <w:r w:rsidR="00F91814">
        <w:rPr>
          <w:sz w:val="28"/>
          <w:szCs w:val="28"/>
        </w:rPr>
        <w:t>this is seen to</w:t>
      </w:r>
      <w:r w:rsidR="00C53B12">
        <w:rPr>
          <w:sz w:val="28"/>
          <w:szCs w:val="28"/>
        </w:rPr>
        <w:t xml:space="preserve"> produce an</w:t>
      </w:r>
      <w:r w:rsidR="00997695">
        <w:rPr>
          <w:sz w:val="28"/>
          <w:szCs w:val="28"/>
        </w:rPr>
        <w:t xml:space="preserve"> </w:t>
      </w:r>
      <w:r w:rsidR="00012508">
        <w:rPr>
          <w:sz w:val="28"/>
          <w:szCs w:val="28"/>
        </w:rPr>
        <w:t>Fi0</w:t>
      </w:r>
      <w:r w:rsidR="00012508" w:rsidRPr="00A332B1">
        <w:rPr>
          <w:sz w:val="24"/>
          <w:szCs w:val="24"/>
          <w:vertAlign w:val="subscript"/>
        </w:rPr>
        <w:t xml:space="preserve">2 </w:t>
      </w:r>
      <w:r w:rsidR="00012508">
        <w:rPr>
          <w:sz w:val="28"/>
          <w:szCs w:val="28"/>
        </w:rPr>
        <w:t xml:space="preserve">of </w:t>
      </w:r>
      <w:r w:rsidR="009D3FBD">
        <w:rPr>
          <w:sz w:val="28"/>
          <w:szCs w:val="28"/>
        </w:rPr>
        <w:t>just</w:t>
      </w:r>
      <w:r w:rsidR="00012508">
        <w:rPr>
          <w:sz w:val="28"/>
          <w:szCs w:val="28"/>
        </w:rPr>
        <w:t xml:space="preserve"> </w:t>
      </w:r>
      <w:r w:rsidR="00A332B1">
        <w:rPr>
          <w:sz w:val="28"/>
          <w:szCs w:val="28"/>
        </w:rPr>
        <w:t xml:space="preserve">36%. </w:t>
      </w:r>
      <w:hyperlink r:id="rId10" w:history="1">
        <w:r w:rsidR="00CE4F30" w:rsidRPr="00647453">
          <w:rPr>
            <w:rStyle w:val="Hyperlink"/>
            <w:sz w:val="24"/>
            <w:szCs w:val="24"/>
          </w:rPr>
          <w:t>(www.oxygenconcentratorstore.com</w:t>
        </w:r>
      </w:hyperlink>
      <w:r w:rsidR="001D52B0">
        <w:rPr>
          <w:sz w:val="24"/>
          <w:szCs w:val="24"/>
        </w:rPr>
        <w:t xml:space="preserve"> retrieved July 22, 2022) </w:t>
      </w:r>
      <w:r w:rsidR="00B32D22">
        <w:rPr>
          <w:sz w:val="24"/>
          <w:szCs w:val="24"/>
        </w:rPr>
        <w:t>it</w:t>
      </w:r>
      <w:r w:rsidR="00875516" w:rsidRPr="00875516">
        <w:rPr>
          <w:sz w:val="28"/>
          <w:szCs w:val="28"/>
        </w:rPr>
        <w:t xml:space="preserve"> </w:t>
      </w:r>
      <w:r w:rsidR="009D3FBD">
        <w:rPr>
          <w:sz w:val="28"/>
          <w:szCs w:val="28"/>
        </w:rPr>
        <w:t>must</w:t>
      </w:r>
      <w:r w:rsidR="00875516" w:rsidRPr="00875516">
        <w:rPr>
          <w:sz w:val="28"/>
          <w:szCs w:val="28"/>
        </w:rPr>
        <w:t xml:space="preserve"> not </w:t>
      </w:r>
      <w:r w:rsidR="00D63DDB">
        <w:rPr>
          <w:sz w:val="28"/>
          <w:szCs w:val="28"/>
        </w:rPr>
        <w:t>d</w:t>
      </w:r>
      <w:r w:rsidR="00B32D22">
        <w:rPr>
          <w:sz w:val="28"/>
          <w:szCs w:val="28"/>
        </w:rPr>
        <w:t xml:space="preserve">istract from </w:t>
      </w:r>
      <w:r w:rsidR="00D63DDB">
        <w:rPr>
          <w:sz w:val="28"/>
          <w:szCs w:val="28"/>
        </w:rPr>
        <w:t xml:space="preserve">the fact </w:t>
      </w:r>
      <w:r w:rsidR="009D3FBD">
        <w:rPr>
          <w:sz w:val="28"/>
          <w:szCs w:val="28"/>
        </w:rPr>
        <w:t xml:space="preserve">that </w:t>
      </w:r>
      <w:r w:rsidR="00D63DDB">
        <w:rPr>
          <w:sz w:val="28"/>
          <w:szCs w:val="28"/>
        </w:rPr>
        <w:t>95% oxygen</w:t>
      </w:r>
      <w:r w:rsidR="00177B6C">
        <w:rPr>
          <w:sz w:val="28"/>
          <w:szCs w:val="28"/>
        </w:rPr>
        <w:t xml:space="preserve"> is entering </w:t>
      </w:r>
      <w:r w:rsidR="00CE2231">
        <w:rPr>
          <w:sz w:val="28"/>
          <w:szCs w:val="28"/>
        </w:rPr>
        <w:t>the chamber</w:t>
      </w:r>
      <w:r w:rsidR="00177B6C">
        <w:rPr>
          <w:sz w:val="28"/>
          <w:szCs w:val="28"/>
        </w:rPr>
        <w:t xml:space="preserve"> to</w:t>
      </w:r>
      <w:r w:rsidR="00D63DDB">
        <w:rPr>
          <w:sz w:val="28"/>
          <w:szCs w:val="28"/>
        </w:rPr>
        <w:t xml:space="preserve"> </w:t>
      </w:r>
      <w:r w:rsidR="00CE2231">
        <w:rPr>
          <w:sz w:val="28"/>
          <w:szCs w:val="28"/>
        </w:rPr>
        <w:t>generate</w:t>
      </w:r>
      <w:r w:rsidR="00D63DDB">
        <w:rPr>
          <w:sz w:val="28"/>
          <w:szCs w:val="28"/>
        </w:rPr>
        <w:t xml:space="preserve"> this </w:t>
      </w:r>
      <w:r w:rsidR="00B32D22">
        <w:rPr>
          <w:sz w:val="28"/>
          <w:szCs w:val="28"/>
        </w:rPr>
        <w:t xml:space="preserve">degree </w:t>
      </w:r>
      <w:r w:rsidR="00B251D9">
        <w:rPr>
          <w:sz w:val="28"/>
          <w:szCs w:val="28"/>
        </w:rPr>
        <w:t>of alveolar gas exchange.</w:t>
      </w:r>
      <w:r w:rsidR="00875516">
        <w:rPr>
          <w:sz w:val="24"/>
          <w:szCs w:val="24"/>
        </w:rPr>
        <w:t xml:space="preserve"> </w:t>
      </w:r>
      <w:r w:rsidR="00B32D22" w:rsidRPr="00B32D22">
        <w:rPr>
          <w:sz w:val="28"/>
          <w:szCs w:val="28"/>
        </w:rPr>
        <w:t>From a purely therapeutic perspective</w:t>
      </w:r>
      <w:r w:rsidR="00B32D22">
        <w:rPr>
          <w:sz w:val="24"/>
          <w:szCs w:val="24"/>
        </w:rPr>
        <w:t xml:space="preserve">, </w:t>
      </w:r>
      <w:r w:rsidR="00DC0DF1" w:rsidRPr="00673B2D">
        <w:rPr>
          <w:sz w:val="28"/>
          <w:szCs w:val="28"/>
        </w:rPr>
        <w:t xml:space="preserve">and I understand this </w:t>
      </w:r>
      <w:r w:rsidR="00673B2D" w:rsidRPr="00673B2D">
        <w:rPr>
          <w:sz w:val="28"/>
          <w:szCs w:val="28"/>
        </w:rPr>
        <w:t>not to be within this committee’s r</w:t>
      </w:r>
      <w:r w:rsidR="00673B2D">
        <w:rPr>
          <w:sz w:val="28"/>
          <w:szCs w:val="28"/>
        </w:rPr>
        <w:t>e</w:t>
      </w:r>
      <w:r w:rsidR="00673B2D" w:rsidRPr="00673B2D">
        <w:rPr>
          <w:sz w:val="28"/>
          <w:szCs w:val="28"/>
        </w:rPr>
        <w:t>mit</w:t>
      </w:r>
      <w:r w:rsidR="00673B2D">
        <w:rPr>
          <w:sz w:val="28"/>
          <w:szCs w:val="28"/>
        </w:rPr>
        <w:t>,</w:t>
      </w:r>
      <w:r w:rsidR="00673B2D">
        <w:rPr>
          <w:sz w:val="24"/>
          <w:szCs w:val="24"/>
        </w:rPr>
        <w:t xml:space="preserve"> </w:t>
      </w:r>
      <w:r w:rsidR="00B32D22">
        <w:rPr>
          <w:sz w:val="28"/>
          <w:szCs w:val="28"/>
        </w:rPr>
        <w:t>wh</w:t>
      </w:r>
      <w:r w:rsidR="00074B6A">
        <w:rPr>
          <w:sz w:val="28"/>
          <w:szCs w:val="28"/>
        </w:rPr>
        <w:t xml:space="preserve">en </w:t>
      </w:r>
      <w:r w:rsidR="00445975">
        <w:rPr>
          <w:sz w:val="28"/>
          <w:szCs w:val="28"/>
        </w:rPr>
        <w:t>a suggested</w:t>
      </w:r>
      <w:r w:rsidR="00074B6A">
        <w:rPr>
          <w:sz w:val="28"/>
          <w:szCs w:val="28"/>
        </w:rPr>
        <w:t xml:space="preserve"> mask </w:t>
      </w:r>
      <w:r w:rsidR="00AA6EFB">
        <w:rPr>
          <w:sz w:val="28"/>
          <w:szCs w:val="28"/>
        </w:rPr>
        <w:t xml:space="preserve">option </w:t>
      </w:r>
      <w:r w:rsidR="00445975">
        <w:rPr>
          <w:sz w:val="28"/>
          <w:szCs w:val="28"/>
        </w:rPr>
        <w:t>involves</w:t>
      </w:r>
      <w:r w:rsidR="00AA6EFB">
        <w:rPr>
          <w:sz w:val="28"/>
          <w:szCs w:val="28"/>
        </w:rPr>
        <w:t xml:space="preserve"> </w:t>
      </w:r>
      <w:r w:rsidR="00023F15">
        <w:rPr>
          <w:sz w:val="28"/>
          <w:szCs w:val="28"/>
        </w:rPr>
        <w:t xml:space="preserve">placing </w:t>
      </w:r>
      <w:r w:rsidR="00445975">
        <w:rPr>
          <w:sz w:val="28"/>
          <w:szCs w:val="28"/>
        </w:rPr>
        <w:t xml:space="preserve">it </w:t>
      </w:r>
      <w:r w:rsidR="00AA6EFB">
        <w:rPr>
          <w:sz w:val="28"/>
          <w:szCs w:val="28"/>
        </w:rPr>
        <w:t xml:space="preserve">adjacent </w:t>
      </w:r>
      <w:r w:rsidR="00757F4F">
        <w:rPr>
          <w:sz w:val="28"/>
          <w:szCs w:val="28"/>
        </w:rPr>
        <w:t xml:space="preserve">to </w:t>
      </w:r>
      <w:r w:rsidR="00FF6888">
        <w:rPr>
          <w:sz w:val="28"/>
          <w:szCs w:val="28"/>
        </w:rPr>
        <w:t>rather than</w:t>
      </w:r>
      <w:r w:rsidR="00EA4D78">
        <w:rPr>
          <w:sz w:val="28"/>
          <w:szCs w:val="28"/>
        </w:rPr>
        <w:t xml:space="preserve"> directly</w:t>
      </w:r>
      <w:r w:rsidR="00FF6888">
        <w:rPr>
          <w:sz w:val="28"/>
          <w:szCs w:val="28"/>
        </w:rPr>
        <w:t xml:space="preserve"> on</w:t>
      </w:r>
      <w:r w:rsidR="00AA6EFB">
        <w:rPr>
          <w:sz w:val="28"/>
          <w:szCs w:val="28"/>
        </w:rPr>
        <w:t xml:space="preserve"> </w:t>
      </w:r>
      <w:r w:rsidR="00E46BB2">
        <w:rPr>
          <w:sz w:val="28"/>
          <w:szCs w:val="28"/>
        </w:rPr>
        <w:t>an</w:t>
      </w:r>
      <w:r w:rsidR="00AA6EFB">
        <w:rPr>
          <w:sz w:val="28"/>
          <w:szCs w:val="28"/>
        </w:rPr>
        <w:t xml:space="preserve"> occupant</w:t>
      </w:r>
      <w:r w:rsidR="00445975">
        <w:rPr>
          <w:sz w:val="28"/>
          <w:szCs w:val="28"/>
        </w:rPr>
        <w:t>,</w:t>
      </w:r>
      <w:r w:rsidR="00AA6EFB">
        <w:rPr>
          <w:sz w:val="28"/>
          <w:szCs w:val="28"/>
        </w:rPr>
        <w:t xml:space="preserve"> </w:t>
      </w:r>
      <w:r w:rsidR="00C27338">
        <w:rPr>
          <w:sz w:val="28"/>
          <w:szCs w:val="28"/>
        </w:rPr>
        <w:t>it is</w:t>
      </w:r>
      <w:r w:rsidR="00AA6EFB">
        <w:rPr>
          <w:sz w:val="28"/>
          <w:szCs w:val="28"/>
        </w:rPr>
        <w:t xml:space="preserve"> difficult to imag</w:t>
      </w:r>
      <w:r w:rsidR="00C85ED4">
        <w:rPr>
          <w:sz w:val="28"/>
          <w:szCs w:val="28"/>
        </w:rPr>
        <w:t>in</w:t>
      </w:r>
      <w:r w:rsidR="00AA6EFB">
        <w:rPr>
          <w:sz w:val="28"/>
          <w:szCs w:val="28"/>
        </w:rPr>
        <w:t>e there</w:t>
      </w:r>
      <w:r w:rsidR="00445975">
        <w:rPr>
          <w:sz w:val="28"/>
          <w:szCs w:val="28"/>
        </w:rPr>
        <w:t xml:space="preserve"> being</w:t>
      </w:r>
      <w:r w:rsidR="00AA6EFB">
        <w:rPr>
          <w:sz w:val="28"/>
          <w:szCs w:val="28"/>
        </w:rPr>
        <w:t xml:space="preserve"> </w:t>
      </w:r>
      <w:r w:rsidR="004142E0">
        <w:rPr>
          <w:sz w:val="28"/>
          <w:szCs w:val="28"/>
        </w:rPr>
        <w:t xml:space="preserve">even a modicum </w:t>
      </w:r>
      <w:r w:rsidR="007063B4">
        <w:rPr>
          <w:sz w:val="28"/>
          <w:szCs w:val="28"/>
        </w:rPr>
        <w:t xml:space="preserve">of </w:t>
      </w:r>
      <w:r w:rsidR="00023F15">
        <w:rPr>
          <w:sz w:val="28"/>
          <w:szCs w:val="28"/>
        </w:rPr>
        <w:t>enhanced</w:t>
      </w:r>
      <w:r w:rsidR="00AA6EFB">
        <w:rPr>
          <w:sz w:val="28"/>
          <w:szCs w:val="28"/>
        </w:rPr>
        <w:t xml:space="preserve"> </w:t>
      </w:r>
      <w:r w:rsidR="003C398C">
        <w:rPr>
          <w:sz w:val="28"/>
          <w:szCs w:val="28"/>
        </w:rPr>
        <w:t>oxygen delivery</w:t>
      </w:r>
      <w:r w:rsidR="00445975">
        <w:rPr>
          <w:sz w:val="28"/>
          <w:szCs w:val="28"/>
        </w:rPr>
        <w:t xml:space="preserve">. </w:t>
      </w:r>
      <w:r w:rsidR="00E46BB2">
        <w:rPr>
          <w:sz w:val="28"/>
          <w:szCs w:val="28"/>
        </w:rPr>
        <w:t>All of t</w:t>
      </w:r>
      <w:r w:rsidR="00445975">
        <w:rPr>
          <w:sz w:val="28"/>
          <w:szCs w:val="28"/>
        </w:rPr>
        <w:t>his</w:t>
      </w:r>
      <w:r w:rsidR="003D5763">
        <w:rPr>
          <w:sz w:val="28"/>
          <w:szCs w:val="28"/>
        </w:rPr>
        <w:t xml:space="preserve"> </w:t>
      </w:r>
      <w:r w:rsidR="00025960">
        <w:rPr>
          <w:sz w:val="28"/>
          <w:szCs w:val="28"/>
        </w:rPr>
        <w:t xml:space="preserve">serves to </w:t>
      </w:r>
      <w:r w:rsidR="00445975">
        <w:rPr>
          <w:sz w:val="28"/>
          <w:szCs w:val="28"/>
        </w:rPr>
        <w:t xml:space="preserve">question </w:t>
      </w:r>
      <w:r w:rsidR="00AD1473">
        <w:rPr>
          <w:sz w:val="28"/>
          <w:szCs w:val="28"/>
        </w:rPr>
        <w:t>the</w:t>
      </w:r>
      <w:r w:rsidR="003C398C">
        <w:rPr>
          <w:sz w:val="28"/>
          <w:szCs w:val="28"/>
        </w:rPr>
        <w:t xml:space="preserve"> </w:t>
      </w:r>
      <w:r w:rsidR="004D714D">
        <w:rPr>
          <w:sz w:val="28"/>
          <w:szCs w:val="28"/>
        </w:rPr>
        <w:t>veracity</w:t>
      </w:r>
      <w:r w:rsidR="003C398C">
        <w:rPr>
          <w:sz w:val="28"/>
          <w:szCs w:val="28"/>
        </w:rPr>
        <w:t xml:space="preserve"> </w:t>
      </w:r>
      <w:r w:rsidR="00AD1473">
        <w:rPr>
          <w:sz w:val="28"/>
          <w:szCs w:val="28"/>
        </w:rPr>
        <w:t>of Restore</w:t>
      </w:r>
      <w:r w:rsidR="00E46BB2">
        <w:rPr>
          <w:sz w:val="28"/>
          <w:szCs w:val="28"/>
        </w:rPr>
        <w:t>, and others,</w:t>
      </w:r>
      <w:r w:rsidR="00AD1473">
        <w:rPr>
          <w:sz w:val="28"/>
          <w:szCs w:val="28"/>
        </w:rPr>
        <w:t xml:space="preserve"> </w:t>
      </w:r>
      <w:r w:rsidR="003C398C">
        <w:rPr>
          <w:sz w:val="28"/>
          <w:szCs w:val="28"/>
        </w:rPr>
        <w:t>as</w:t>
      </w:r>
      <w:r w:rsidR="003A6D36">
        <w:rPr>
          <w:sz w:val="28"/>
          <w:szCs w:val="28"/>
        </w:rPr>
        <w:t xml:space="preserve"> </w:t>
      </w:r>
      <w:r w:rsidR="00624360">
        <w:rPr>
          <w:sz w:val="28"/>
          <w:szCs w:val="28"/>
        </w:rPr>
        <w:t xml:space="preserve">legitimate </w:t>
      </w:r>
      <w:r w:rsidR="003C398C">
        <w:rPr>
          <w:sz w:val="28"/>
          <w:szCs w:val="28"/>
        </w:rPr>
        <w:t>provider</w:t>
      </w:r>
      <w:r w:rsidR="003A6D36">
        <w:rPr>
          <w:sz w:val="28"/>
          <w:szCs w:val="28"/>
        </w:rPr>
        <w:t xml:space="preserve">s </w:t>
      </w:r>
      <w:r w:rsidR="003C398C">
        <w:rPr>
          <w:sz w:val="28"/>
          <w:szCs w:val="28"/>
        </w:rPr>
        <w:t>of hyperbaric oxygen therapy</w:t>
      </w:r>
      <w:r w:rsidR="003A6D36">
        <w:rPr>
          <w:sz w:val="28"/>
          <w:szCs w:val="28"/>
        </w:rPr>
        <w:t xml:space="preserve"> </w:t>
      </w:r>
      <w:r w:rsidR="000B557E">
        <w:rPr>
          <w:sz w:val="28"/>
          <w:szCs w:val="28"/>
        </w:rPr>
        <w:t>and</w:t>
      </w:r>
      <w:r w:rsidR="00445975">
        <w:rPr>
          <w:sz w:val="28"/>
          <w:szCs w:val="28"/>
        </w:rPr>
        <w:t xml:space="preserve"> </w:t>
      </w:r>
      <w:r w:rsidR="003D5763">
        <w:rPr>
          <w:sz w:val="28"/>
          <w:szCs w:val="28"/>
        </w:rPr>
        <w:t>clearly</w:t>
      </w:r>
      <w:r w:rsidR="00445975">
        <w:rPr>
          <w:sz w:val="28"/>
          <w:szCs w:val="28"/>
        </w:rPr>
        <w:t xml:space="preserve"> fails </w:t>
      </w:r>
      <w:r w:rsidR="00EC5235">
        <w:rPr>
          <w:sz w:val="28"/>
          <w:szCs w:val="28"/>
        </w:rPr>
        <w:t>its</w:t>
      </w:r>
      <w:r w:rsidR="00445975">
        <w:rPr>
          <w:sz w:val="28"/>
          <w:szCs w:val="28"/>
        </w:rPr>
        <w:t xml:space="preserve"> accepted definition. </w:t>
      </w:r>
      <w:r w:rsidR="00445975">
        <w:rPr>
          <w:sz w:val="24"/>
          <w:szCs w:val="24"/>
        </w:rPr>
        <w:t>(Hyperbaric Oxygen Therapy Indications 14</w:t>
      </w:r>
      <w:r w:rsidR="00445975" w:rsidRPr="00445975">
        <w:rPr>
          <w:sz w:val="24"/>
          <w:szCs w:val="24"/>
          <w:vertAlign w:val="superscript"/>
        </w:rPr>
        <w:t>th</w:t>
      </w:r>
      <w:r w:rsidR="00445975">
        <w:rPr>
          <w:sz w:val="24"/>
          <w:szCs w:val="24"/>
        </w:rPr>
        <w:t xml:space="preserve"> Edition</w:t>
      </w:r>
      <w:r w:rsidR="001A70DA">
        <w:rPr>
          <w:sz w:val="24"/>
          <w:szCs w:val="24"/>
        </w:rPr>
        <w:t xml:space="preserve"> Moon RE Editor. ISBN: 978-1-947239-16-6 2019) </w:t>
      </w:r>
    </w:p>
    <w:p w:rsidR="00DC3C9F" w:rsidRDefault="00FB1285" w:rsidP="009C150C">
      <w:pPr>
        <w:jc w:val="both"/>
        <w:rPr>
          <w:sz w:val="28"/>
          <w:szCs w:val="28"/>
        </w:rPr>
      </w:pPr>
      <w:r>
        <w:rPr>
          <w:sz w:val="24"/>
          <w:szCs w:val="24"/>
        </w:rPr>
        <w:t>The</w:t>
      </w:r>
      <w:r w:rsidR="00E74465">
        <w:rPr>
          <w:sz w:val="28"/>
          <w:szCs w:val="28"/>
        </w:rPr>
        <w:t xml:space="preserve"> Restore commissioned </w:t>
      </w:r>
      <w:r w:rsidR="000B557E">
        <w:rPr>
          <w:sz w:val="28"/>
          <w:szCs w:val="28"/>
        </w:rPr>
        <w:t xml:space="preserve">2021 </w:t>
      </w:r>
      <w:r w:rsidR="00E74465">
        <w:rPr>
          <w:sz w:val="28"/>
          <w:szCs w:val="28"/>
        </w:rPr>
        <w:t xml:space="preserve">analysis </w:t>
      </w:r>
      <w:r w:rsidR="00E765A3">
        <w:rPr>
          <w:sz w:val="28"/>
          <w:szCs w:val="28"/>
        </w:rPr>
        <w:t xml:space="preserve">(the </w:t>
      </w:r>
      <w:r w:rsidR="00187ED4">
        <w:rPr>
          <w:sz w:val="28"/>
          <w:szCs w:val="28"/>
        </w:rPr>
        <w:t xml:space="preserve">study </w:t>
      </w:r>
      <w:r w:rsidR="00E765A3">
        <w:rPr>
          <w:sz w:val="28"/>
          <w:szCs w:val="28"/>
        </w:rPr>
        <w:t>design</w:t>
      </w:r>
      <w:r w:rsidR="00EB3B31">
        <w:rPr>
          <w:sz w:val="28"/>
          <w:szCs w:val="28"/>
        </w:rPr>
        <w:t>,</w:t>
      </w:r>
      <w:r w:rsidR="00E765A3">
        <w:rPr>
          <w:sz w:val="28"/>
          <w:szCs w:val="28"/>
        </w:rPr>
        <w:t xml:space="preserve"> conduct </w:t>
      </w:r>
      <w:r w:rsidR="00EB3B31">
        <w:rPr>
          <w:sz w:val="28"/>
          <w:szCs w:val="28"/>
        </w:rPr>
        <w:t xml:space="preserve">and </w:t>
      </w:r>
      <w:r w:rsidR="0086625A">
        <w:rPr>
          <w:sz w:val="28"/>
          <w:szCs w:val="28"/>
        </w:rPr>
        <w:t xml:space="preserve">reporting of </w:t>
      </w:r>
      <w:r w:rsidR="00E765A3">
        <w:rPr>
          <w:sz w:val="28"/>
          <w:szCs w:val="28"/>
        </w:rPr>
        <w:t xml:space="preserve">which </w:t>
      </w:r>
      <w:r w:rsidR="0086625A">
        <w:rPr>
          <w:sz w:val="28"/>
          <w:szCs w:val="28"/>
        </w:rPr>
        <w:t>is</w:t>
      </w:r>
      <w:r w:rsidR="00E765A3">
        <w:rPr>
          <w:sz w:val="28"/>
          <w:szCs w:val="28"/>
        </w:rPr>
        <w:t xml:space="preserve"> sufficiently flawed that I </w:t>
      </w:r>
      <w:r w:rsidR="0086625A">
        <w:rPr>
          <w:sz w:val="28"/>
          <w:szCs w:val="28"/>
        </w:rPr>
        <w:t xml:space="preserve">and others </w:t>
      </w:r>
      <w:r w:rsidR="00E765A3">
        <w:rPr>
          <w:sz w:val="28"/>
          <w:szCs w:val="28"/>
        </w:rPr>
        <w:t xml:space="preserve">have little confidence in its </w:t>
      </w:r>
      <w:r w:rsidR="0086625A">
        <w:rPr>
          <w:sz w:val="28"/>
          <w:szCs w:val="28"/>
        </w:rPr>
        <w:t>conclusions</w:t>
      </w:r>
      <w:r w:rsidR="00E765A3">
        <w:rPr>
          <w:sz w:val="28"/>
          <w:szCs w:val="28"/>
        </w:rPr>
        <w:t xml:space="preserve">) </w:t>
      </w:r>
      <w:r w:rsidR="00E74465">
        <w:rPr>
          <w:sz w:val="28"/>
          <w:szCs w:val="28"/>
        </w:rPr>
        <w:t xml:space="preserve">of </w:t>
      </w:r>
      <w:r w:rsidR="002D6E37">
        <w:rPr>
          <w:sz w:val="28"/>
          <w:szCs w:val="28"/>
        </w:rPr>
        <w:t xml:space="preserve">chamber oxygen concentration </w:t>
      </w:r>
      <w:r w:rsidR="00727F6A">
        <w:rPr>
          <w:sz w:val="28"/>
          <w:szCs w:val="28"/>
        </w:rPr>
        <w:t>indicated</w:t>
      </w:r>
      <w:r w:rsidR="00B22B9C">
        <w:rPr>
          <w:sz w:val="28"/>
          <w:szCs w:val="28"/>
        </w:rPr>
        <w:t xml:space="preserve"> an </w:t>
      </w:r>
      <w:r w:rsidR="002D6E37">
        <w:rPr>
          <w:sz w:val="28"/>
          <w:szCs w:val="28"/>
        </w:rPr>
        <w:t>increase</w:t>
      </w:r>
      <w:r w:rsidR="00B22B9C">
        <w:rPr>
          <w:sz w:val="28"/>
          <w:szCs w:val="28"/>
        </w:rPr>
        <w:t xml:space="preserve"> of</w:t>
      </w:r>
      <w:r w:rsidR="002D6E37">
        <w:rPr>
          <w:sz w:val="28"/>
          <w:szCs w:val="28"/>
        </w:rPr>
        <w:t xml:space="preserve"> </w:t>
      </w:r>
      <w:r w:rsidR="002153C7">
        <w:rPr>
          <w:sz w:val="28"/>
          <w:szCs w:val="28"/>
        </w:rPr>
        <w:t>barely</w:t>
      </w:r>
      <w:r w:rsidR="002D6E37">
        <w:rPr>
          <w:sz w:val="28"/>
          <w:szCs w:val="28"/>
        </w:rPr>
        <w:t xml:space="preserve"> 1</w:t>
      </w:r>
      <w:r w:rsidR="00633D14">
        <w:rPr>
          <w:sz w:val="28"/>
          <w:szCs w:val="28"/>
        </w:rPr>
        <w:t xml:space="preserve">% above </w:t>
      </w:r>
      <w:r w:rsidR="00480802">
        <w:rPr>
          <w:sz w:val="28"/>
          <w:szCs w:val="28"/>
        </w:rPr>
        <w:t xml:space="preserve">normal </w:t>
      </w:r>
      <w:r w:rsidR="000B557E">
        <w:rPr>
          <w:sz w:val="28"/>
          <w:szCs w:val="28"/>
        </w:rPr>
        <w:t xml:space="preserve">atmospheric </w:t>
      </w:r>
      <w:r w:rsidR="00DC7177">
        <w:rPr>
          <w:sz w:val="28"/>
          <w:szCs w:val="28"/>
        </w:rPr>
        <w:t>content.</w:t>
      </w:r>
      <w:r w:rsidR="000B557E">
        <w:rPr>
          <w:sz w:val="28"/>
          <w:szCs w:val="28"/>
        </w:rPr>
        <w:t xml:space="preserve"> </w:t>
      </w:r>
      <w:r w:rsidR="00670D9C">
        <w:rPr>
          <w:sz w:val="28"/>
          <w:szCs w:val="28"/>
        </w:rPr>
        <w:t xml:space="preserve">It was </w:t>
      </w:r>
      <w:r w:rsidR="00A23CDF">
        <w:rPr>
          <w:sz w:val="28"/>
          <w:szCs w:val="28"/>
        </w:rPr>
        <w:t>un</w:t>
      </w:r>
      <w:r w:rsidR="00670D9C">
        <w:rPr>
          <w:sz w:val="28"/>
          <w:szCs w:val="28"/>
        </w:rPr>
        <w:t>clear whe</w:t>
      </w:r>
      <w:r w:rsidR="00BB4261">
        <w:rPr>
          <w:sz w:val="28"/>
          <w:szCs w:val="28"/>
        </w:rPr>
        <w:t xml:space="preserve">re the sample point </w:t>
      </w:r>
      <w:r w:rsidR="0050791B">
        <w:rPr>
          <w:sz w:val="28"/>
          <w:szCs w:val="28"/>
        </w:rPr>
        <w:t>was but</w:t>
      </w:r>
      <w:r w:rsidR="00BB4261">
        <w:rPr>
          <w:sz w:val="28"/>
          <w:szCs w:val="28"/>
        </w:rPr>
        <w:t xml:space="preserve"> obviously</w:t>
      </w:r>
      <w:r w:rsidR="003A6D36">
        <w:rPr>
          <w:sz w:val="28"/>
          <w:szCs w:val="28"/>
        </w:rPr>
        <w:t xml:space="preserve"> </w:t>
      </w:r>
      <w:r w:rsidR="00D232D8">
        <w:rPr>
          <w:sz w:val="28"/>
          <w:szCs w:val="28"/>
        </w:rPr>
        <w:t>nowhere</w:t>
      </w:r>
      <w:r w:rsidR="003A6D36">
        <w:rPr>
          <w:sz w:val="28"/>
          <w:szCs w:val="28"/>
        </w:rPr>
        <w:t xml:space="preserve"> near</w:t>
      </w:r>
      <w:r w:rsidR="00F517E1">
        <w:rPr>
          <w:sz w:val="28"/>
          <w:szCs w:val="28"/>
        </w:rPr>
        <w:t xml:space="preserve"> the oxygen</w:t>
      </w:r>
      <w:r w:rsidR="00CA73F5">
        <w:rPr>
          <w:sz w:val="28"/>
          <w:szCs w:val="28"/>
        </w:rPr>
        <w:t xml:space="preserve"> inlet site</w:t>
      </w:r>
      <w:r w:rsidR="00F517E1">
        <w:rPr>
          <w:sz w:val="28"/>
          <w:szCs w:val="28"/>
        </w:rPr>
        <w:t xml:space="preserve">, where it would have </w:t>
      </w:r>
      <w:r w:rsidR="00CA73F5">
        <w:rPr>
          <w:sz w:val="28"/>
          <w:szCs w:val="28"/>
        </w:rPr>
        <w:t>measured in the order of 95%</w:t>
      </w:r>
      <w:r w:rsidR="00C83403">
        <w:rPr>
          <w:sz w:val="28"/>
          <w:szCs w:val="28"/>
        </w:rPr>
        <w:t xml:space="preserve">, </w:t>
      </w:r>
      <w:r w:rsidR="00CE2231">
        <w:rPr>
          <w:sz w:val="28"/>
          <w:szCs w:val="28"/>
        </w:rPr>
        <w:t>so,</w:t>
      </w:r>
      <w:r w:rsidR="0050791B">
        <w:rPr>
          <w:sz w:val="28"/>
          <w:szCs w:val="28"/>
        </w:rPr>
        <w:t xml:space="preserve"> </w:t>
      </w:r>
      <w:r w:rsidR="008B3F1C">
        <w:rPr>
          <w:sz w:val="28"/>
          <w:szCs w:val="28"/>
        </w:rPr>
        <w:t>by definition</w:t>
      </w:r>
      <w:r w:rsidR="00CE2231">
        <w:rPr>
          <w:sz w:val="28"/>
          <w:szCs w:val="28"/>
        </w:rPr>
        <w:t>,</w:t>
      </w:r>
      <w:r w:rsidR="00C83403">
        <w:rPr>
          <w:sz w:val="28"/>
          <w:szCs w:val="28"/>
        </w:rPr>
        <w:t xml:space="preserve"> an </w:t>
      </w:r>
      <w:r w:rsidR="00C83403" w:rsidRPr="00F95A61">
        <w:rPr>
          <w:b/>
          <w:bCs/>
          <w:i/>
          <w:iCs/>
          <w:sz w:val="28"/>
          <w:szCs w:val="28"/>
        </w:rPr>
        <w:t>oxygen enriched atmosphere</w:t>
      </w:r>
      <w:r w:rsidR="00C83403">
        <w:rPr>
          <w:sz w:val="28"/>
          <w:szCs w:val="28"/>
        </w:rPr>
        <w:t>.</w:t>
      </w:r>
      <w:r w:rsidR="0018743E">
        <w:rPr>
          <w:sz w:val="28"/>
          <w:szCs w:val="28"/>
        </w:rPr>
        <w:t xml:space="preserve"> </w:t>
      </w:r>
      <w:r w:rsidR="009769B0">
        <w:rPr>
          <w:sz w:val="28"/>
          <w:szCs w:val="28"/>
        </w:rPr>
        <w:t>T</w:t>
      </w:r>
      <w:r w:rsidR="00633DA6">
        <w:rPr>
          <w:sz w:val="28"/>
          <w:szCs w:val="28"/>
        </w:rPr>
        <w:t xml:space="preserve">his </w:t>
      </w:r>
      <w:r w:rsidR="00896D49">
        <w:rPr>
          <w:sz w:val="28"/>
          <w:szCs w:val="28"/>
        </w:rPr>
        <w:t xml:space="preserve">essential cone of </w:t>
      </w:r>
      <w:r w:rsidR="00633DA6">
        <w:rPr>
          <w:sz w:val="28"/>
          <w:szCs w:val="28"/>
        </w:rPr>
        <w:t>heightened o</w:t>
      </w:r>
      <w:r w:rsidR="001B311A">
        <w:rPr>
          <w:sz w:val="28"/>
          <w:szCs w:val="28"/>
        </w:rPr>
        <w:t>xygen</w:t>
      </w:r>
      <w:r w:rsidR="00660425">
        <w:rPr>
          <w:sz w:val="28"/>
          <w:szCs w:val="28"/>
        </w:rPr>
        <w:t>ation</w:t>
      </w:r>
      <w:r w:rsidR="001B311A">
        <w:rPr>
          <w:sz w:val="28"/>
          <w:szCs w:val="28"/>
        </w:rPr>
        <w:t xml:space="preserve"> </w:t>
      </w:r>
      <w:r w:rsidR="000D2024">
        <w:rPr>
          <w:sz w:val="28"/>
          <w:szCs w:val="28"/>
        </w:rPr>
        <w:t>is concentrated</w:t>
      </w:r>
      <w:r w:rsidR="00CE4F30">
        <w:rPr>
          <w:sz w:val="28"/>
          <w:szCs w:val="28"/>
        </w:rPr>
        <w:t xml:space="preserve"> </w:t>
      </w:r>
      <w:r w:rsidR="00B117DA">
        <w:rPr>
          <w:sz w:val="28"/>
          <w:szCs w:val="28"/>
        </w:rPr>
        <w:t>immediately adjacent to</w:t>
      </w:r>
      <w:r w:rsidR="00CE4F30">
        <w:rPr>
          <w:sz w:val="28"/>
          <w:szCs w:val="28"/>
        </w:rPr>
        <w:t xml:space="preserve"> </w:t>
      </w:r>
      <w:r w:rsidR="00DB5FC3">
        <w:rPr>
          <w:sz w:val="28"/>
          <w:szCs w:val="28"/>
        </w:rPr>
        <w:t xml:space="preserve">various </w:t>
      </w:r>
      <w:r w:rsidR="00B117DA">
        <w:rPr>
          <w:sz w:val="28"/>
          <w:szCs w:val="28"/>
        </w:rPr>
        <w:t xml:space="preserve">battery </w:t>
      </w:r>
      <w:r w:rsidR="001659B9">
        <w:rPr>
          <w:sz w:val="28"/>
          <w:szCs w:val="28"/>
        </w:rPr>
        <w:t>powered</w:t>
      </w:r>
      <w:r w:rsidR="00B117DA">
        <w:rPr>
          <w:sz w:val="28"/>
          <w:szCs w:val="28"/>
        </w:rPr>
        <w:t xml:space="preserve"> </w:t>
      </w:r>
      <w:r w:rsidR="00BD531F">
        <w:rPr>
          <w:sz w:val="28"/>
          <w:szCs w:val="28"/>
        </w:rPr>
        <w:t xml:space="preserve">electrical and </w:t>
      </w:r>
      <w:r w:rsidR="00DB5FC3">
        <w:rPr>
          <w:sz w:val="28"/>
          <w:szCs w:val="28"/>
        </w:rPr>
        <w:t>electronic</w:t>
      </w:r>
      <w:r w:rsidR="00B317D4">
        <w:rPr>
          <w:sz w:val="28"/>
          <w:szCs w:val="28"/>
        </w:rPr>
        <w:t xml:space="preserve"> devices</w:t>
      </w:r>
      <w:r w:rsidR="00CE4F30">
        <w:rPr>
          <w:sz w:val="28"/>
          <w:szCs w:val="28"/>
        </w:rPr>
        <w:t xml:space="preserve"> </w:t>
      </w:r>
      <w:r w:rsidR="009769B0">
        <w:rPr>
          <w:sz w:val="28"/>
          <w:szCs w:val="28"/>
        </w:rPr>
        <w:t>occupants</w:t>
      </w:r>
      <w:r w:rsidR="00CE4F30">
        <w:rPr>
          <w:sz w:val="28"/>
          <w:szCs w:val="28"/>
        </w:rPr>
        <w:t xml:space="preserve"> are </w:t>
      </w:r>
      <w:r w:rsidR="001B311A">
        <w:rPr>
          <w:sz w:val="28"/>
          <w:szCs w:val="28"/>
        </w:rPr>
        <w:t>permitted</w:t>
      </w:r>
      <w:r w:rsidR="009769B0">
        <w:rPr>
          <w:sz w:val="28"/>
          <w:szCs w:val="28"/>
        </w:rPr>
        <w:t xml:space="preserve"> </w:t>
      </w:r>
      <w:r w:rsidR="00B317D4">
        <w:rPr>
          <w:sz w:val="28"/>
          <w:szCs w:val="28"/>
        </w:rPr>
        <w:t xml:space="preserve">and even encouraged </w:t>
      </w:r>
      <w:r w:rsidR="00CE4F30">
        <w:rPr>
          <w:sz w:val="28"/>
          <w:szCs w:val="28"/>
        </w:rPr>
        <w:t>to take into the chamber</w:t>
      </w:r>
      <w:r w:rsidR="0079105C">
        <w:rPr>
          <w:sz w:val="28"/>
          <w:szCs w:val="28"/>
        </w:rPr>
        <w:t xml:space="preserve">. </w:t>
      </w:r>
      <w:r w:rsidR="00CE4F30">
        <w:rPr>
          <w:sz w:val="28"/>
          <w:szCs w:val="28"/>
        </w:rPr>
        <w:t xml:space="preserve"> </w:t>
      </w:r>
      <w:r w:rsidR="00876C6E">
        <w:rPr>
          <w:sz w:val="28"/>
          <w:szCs w:val="28"/>
        </w:rPr>
        <w:t xml:space="preserve"> </w:t>
      </w:r>
      <w:r w:rsidR="00E02F46">
        <w:rPr>
          <w:sz w:val="28"/>
          <w:szCs w:val="28"/>
        </w:rPr>
        <w:t xml:space="preserve"> </w:t>
      </w:r>
      <w:r w:rsidR="00CF14C2">
        <w:rPr>
          <w:sz w:val="28"/>
          <w:szCs w:val="28"/>
        </w:rPr>
        <w:t xml:space="preserve"> </w:t>
      </w:r>
    </w:p>
    <w:p w:rsidR="00F2295C" w:rsidRPr="00997695" w:rsidRDefault="00734765" w:rsidP="009C150C">
      <w:pPr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160100">
        <w:rPr>
          <w:sz w:val="28"/>
          <w:szCs w:val="28"/>
        </w:rPr>
        <w:t>her</w:t>
      </w:r>
      <w:r w:rsidR="000A1CF2">
        <w:rPr>
          <w:sz w:val="28"/>
          <w:szCs w:val="28"/>
        </w:rPr>
        <w:t xml:space="preserve">e is nothing to prevent </w:t>
      </w:r>
      <w:r w:rsidR="00F95A61">
        <w:rPr>
          <w:sz w:val="28"/>
          <w:szCs w:val="28"/>
        </w:rPr>
        <w:t>other</w:t>
      </w:r>
      <w:r w:rsidR="00BD7794">
        <w:rPr>
          <w:sz w:val="28"/>
          <w:szCs w:val="28"/>
        </w:rPr>
        <w:t xml:space="preserve"> users</w:t>
      </w:r>
      <w:r w:rsidR="001230C0">
        <w:rPr>
          <w:sz w:val="28"/>
          <w:szCs w:val="28"/>
        </w:rPr>
        <w:t xml:space="preserve"> </w:t>
      </w:r>
      <w:r w:rsidR="00B42D05">
        <w:rPr>
          <w:sz w:val="28"/>
          <w:szCs w:val="28"/>
        </w:rPr>
        <w:t xml:space="preserve">from </w:t>
      </w:r>
      <w:r w:rsidR="001B311A">
        <w:rPr>
          <w:sz w:val="28"/>
          <w:szCs w:val="28"/>
        </w:rPr>
        <w:t>employing</w:t>
      </w:r>
      <w:r w:rsidR="001230C0">
        <w:rPr>
          <w:sz w:val="28"/>
          <w:szCs w:val="28"/>
        </w:rPr>
        <w:t xml:space="preserve"> </w:t>
      </w:r>
      <w:r w:rsidR="000800FC">
        <w:rPr>
          <w:sz w:val="28"/>
          <w:szCs w:val="28"/>
        </w:rPr>
        <w:t>higher flow rates</w:t>
      </w:r>
      <w:r w:rsidR="00160100">
        <w:rPr>
          <w:sz w:val="28"/>
          <w:szCs w:val="28"/>
        </w:rPr>
        <w:t xml:space="preserve"> and </w:t>
      </w:r>
      <w:r w:rsidR="000800FC">
        <w:rPr>
          <w:sz w:val="28"/>
          <w:szCs w:val="28"/>
        </w:rPr>
        <w:t>alternative oxygen delivery systems</w:t>
      </w:r>
      <w:r w:rsidR="008D6AE6">
        <w:rPr>
          <w:sz w:val="28"/>
          <w:szCs w:val="28"/>
        </w:rPr>
        <w:t xml:space="preserve">, such as </w:t>
      </w:r>
      <w:r w:rsidR="002F60CD">
        <w:rPr>
          <w:sz w:val="28"/>
          <w:szCs w:val="28"/>
        </w:rPr>
        <w:t xml:space="preserve">liquid </w:t>
      </w:r>
      <w:r w:rsidR="008D6AE6">
        <w:rPr>
          <w:sz w:val="28"/>
          <w:szCs w:val="28"/>
        </w:rPr>
        <w:t xml:space="preserve">Dewars </w:t>
      </w:r>
      <w:r w:rsidR="00DC3C9F">
        <w:rPr>
          <w:sz w:val="28"/>
          <w:szCs w:val="28"/>
        </w:rPr>
        <w:t>or</w:t>
      </w:r>
      <w:r w:rsidR="008D6AE6">
        <w:rPr>
          <w:sz w:val="28"/>
          <w:szCs w:val="28"/>
        </w:rPr>
        <w:t xml:space="preserve"> </w:t>
      </w:r>
      <w:r w:rsidR="009C520D">
        <w:rPr>
          <w:sz w:val="28"/>
          <w:szCs w:val="28"/>
        </w:rPr>
        <w:t>high-pressure</w:t>
      </w:r>
      <w:r w:rsidR="008D6AE6">
        <w:rPr>
          <w:sz w:val="28"/>
          <w:szCs w:val="28"/>
        </w:rPr>
        <w:t xml:space="preserve"> </w:t>
      </w:r>
      <w:r w:rsidR="002F60CD">
        <w:rPr>
          <w:sz w:val="28"/>
          <w:szCs w:val="28"/>
        </w:rPr>
        <w:t xml:space="preserve">gas </w:t>
      </w:r>
      <w:r w:rsidR="008D6AE6">
        <w:rPr>
          <w:sz w:val="28"/>
          <w:szCs w:val="28"/>
        </w:rPr>
        <w:t>cylinders.</w:t>
      </w:r>
      <w:r w:rsidR="009C520D">
        <w:rPr>
          <w:sz w:val="28"/>
          <w:szCs w:val="28"/>
        </w:rPr>
        <w:t xml:space="preserve"> Accordingly, </w:t>
      </w:r>
      <w:r w:rsidR="00F95A61">
        <w:rPr>
          <w:sz w:val="28"/>
          <w:szCs w:val="28"/>
        </w:rPr>
        <w:t xml:space="preserve">oxygen delivery </w:t>
      </w:r>
      <w:r w:rsidR="009C520D">
        <w:rPr>
          <w:sz w:val="28"/>
          <w:szCs w:val="28"/>
        </w:rPr>
        <w:t xml:space="preserve">rates </w:t>
      </w:r>
      <w:r w:rsidR="00154B01">
        <w:rPr>
          <w:sz w:val="28"/>
          <w:szCs w:val="28"/>
        </w:rPr>
        <w:t xml:space="preserve">are prone to </w:t>
      </w:r>
      <w:r w:rsidR="00B052B7">
        <w:rPr>
          <w:sz w:val="28"/>
          <w:szCs w:val="28"/>
        </w:rPr>
        <w:t>increase</w:t>
      </w:r>
      <w:r w:rsidR="00B42D05">
        <w:rPr>
          <w:sz w:val="28"/>
          <w:szCs w:val="28"/>
        </w:rPr>
        <w:t>,</w:t>
      </w:r>
      <w:r w:rsidR="00D53171">
        <w:rPr>
          <w:sz w:val="28"/>
          <w:szCs w:val="28"/>
        </w:rPr>
        <w:t xml:space="preserve"> </w:t>
      </w:r>
      <w:r w:rsidR="00925938">
        <w:rPr>
          <w:sz w:val="28"/>
          <w:szCs w:val="28"/>
        </w:rPr>
        <w:t>so too</w:t>
      </w:r>
      <w:r w:rsidR="00D04B51">
        <w:rPr>
          <w:sz w:val="28"/>
          <w:szCs w:val="28"/>
        </w:rPr>
        <w:t xml:space="preserve"> </w:t>
      </w:r>
      <w:r w:rsidR="0044367A">
        <w:rPr>
          <w:sz w:val="28"/>
          <w:szCs w:val="28"/>
        </w:rPr>
        <w:t>the</w:t>
      </w:r>
      <w:r w:rsidR="001B311A">
        <w:rPr>
          <w:sz w:val="28"/>
          <w:szCs w:val="28"/>
        </w:rPr>
        <w:t xml:space="preserve"> </w:t>
      </w:r>
      <w:r w:rsidR="002312E7">
        <w:rPr>
          <w:sz w:val="28"/>
          <w:szCs w:val="28"/>
        </w:rPr>
        <w:t>extent</w:t>
      </w:r>
      <w:r w:rsidR="001B311A">
        <w:rPr>
          <w:sz w:val="28"/>
          <w:szCs w:val="28"/>
        </w:rPr>
        <w:t xml:space="preserve"> </w:t>
      </w:r>
      <w:r w:rsidR="00CE2231">
        <w:rPr>
          <w:sz w:val="28"/>
          <w:szCs w:val="28"/>
        </w:rPr>
        <w:t xml:space="preserve">of the </w:t>
      </w:r>
      <w:r w:rsidR="00B42D05">
        <w:rPr>
          <w:sz w:val="28"/>
          <w:szCs w:val="28"/>
        </w:rPr>
        <w:t xml:space="preserve">oxygen enriched atmosphere. </w:t>
      </w:r>
      <w:r w:rsidR="00B052B7">
        <w:rPr>
          <w:sz w:val="28"/>
          <w:szCs w:val="28"/>
        </w:rPr>
        <w:t>All of this</w:t>
      </w:r>
      <w:r w:rsidR="00CE2231">
        <w:rPr>
          <w:sz w:val="28"/>
          <w:szCs w:val="28"/>
        </w:rPr>
        <w:t xml:space="preserve"> </w:t>
      </w:r>
      <w:r w:rsidR="00B052B7">
        <w:rPr>
          <w:sz w:val="28"/>
          <w:szCs w:val="28"/>
        </w:rPr>
        <w:t>with no</w:t>
      </w:r>
      <w:r w:rsidR="0044367A">
        <w:rPr>
          <w:sz w:val="28"/>
          <w:szCs w:val="28"/>
        </w:rPr>
        <w:t xml:space="preserve"> </w:t>
      </w:r>
      <w:r w:rsidR="00B052B7">
        <w:rPr>
          <w:sz w:val="28"/>
          <w:szCs w:val="28"/>
        </w:rPr>
        <w:t xml:space="preserve">knowledge of the chamber’s </w:t>
      </w:r>
      <w:r w:rsidR="00D04B51">
        <w:rPr>
          <w:sz w:val="28"/>
          <w:szCs w:val="28"/>
        </w:rPr>
        <w:t xml:space="preserve">actual </w:t>
      </w:r>
      <w:r w:rsidR="00EE3206">
        <w:rPr>
          <w:sz w:val="28"/>
          <w:szCs w:val="28"/>
        </w:rPr>
        <w:t>oxygen concentration</w:t>
      </w:r>
      <w:r w:rsidR="00D04B51">
        <w:rPr>
          <w:sz w:val="28"/>
          <w:szCs w:val="28"/>
        </w:rPr>
        <w:t>. Further</w:t>
      </w:r>
      <w:r w:rsidR="00DA2F97">
        <w:rPr>
          <w:sz w:val="28"/>
          <w:szCs w:val="28"/>
        </w:rPr>
        <w:t xml:space="preserve"> </w:t>
      </w:r>
      <w:r w:rsidR="00657DEF">
        <w:rPr>
          <w:sz w:val="28"/>
          <w:szCs w:val="28"/>
        </w:rPr>
        <w:t>concerning</w:t>
      </w:r>
      <w:r w:rsidR="00FC7AED">
        <w:rPr>
          <w:sz w:val="28"/>
          <w:szCs w:val="28"/>
        </w:rPr>
        <w:t xml:space="preserve"> </w:t>
      </w:r>
      <w:r w:rsidR="00657DEF">
        <w:rPr>
          <w:sz w:val="28"/>
          <w:szCs w:val="28"/>
        </w:rPr>
        <w:t xml:space="preserve">from a safety </w:t>
      </w:r>
      <w:r w:rsidR="002748C7">
        <w:rPr>
          <w:sz w:val="28"/>
          <w:szCs w:val="28"/>
        </w:rPr>
        <w:t>sta</w:t>
      </w:r>
      <w:r w:rsidR="00C3466C">
        <w:rPr>
          <w:sz w:val="28"/>
          <w:szCs w:val="28"/>
        </w:rPr>
        <w:t>n</w:t>
      </w:r>
      <w:r w:rsidR="002748C7">
        <w:rPr>
          <w:sz w:val="28"/>
          <w:szCs w:val="28"/>
        </w:rPr>
        <w:t>dpoint</w:t>
      </w:r>
      <w:r w:rsidR="00657DEF">
        <w:rPr>
          <w:sz w:val="28"/>
          <w:szCs w:val="28"/>
        </w:rPr>
        <w:t xml:space="preserve"> </w:t>
      </w:r>
      <w:r w:rsidR="00AA657B">
        <w:rPr>
          <w:sz w:val="28"/>
          <w:szCs w:val="28"/>
        </w:rPr>
        <w:t>i</w:t>
      </w:r>
      <w:r w:rsidR="00657DEF">
        <w:rPr>
          <w:sz w:val="28"/>
          <w:szCs w:val="28"/>
        </w:rPr>
        <w:t xml:space="preserve">s </w:t>
      </w:r>
      <w:r w:rsidR="00D2766C">
        <w:rPr>
          <w:sz w:val="28"/>
          <w:szCs w:val="28"/>
        </w:rPr>
        <w:t>again</w:t>
      </w:r>
      <w:r w:rsidR="00C3466C">
        <w:rPr>
          <w:sz w:val="28"/>
          <w:szCs w:val="28"/>
        </w:rPr>
        <w:t xml:space="preserve"> t</w:t>
      </w:r>
      <w:r w:rsidR="00657DEF">
        <w:rPr>
          <w:sz w:val="28"/>
          <w:szCs w:val="28"/>
        </w:rPr>
        <w:t xml:space="preserve">he </w:t>
      </w:r>
      <w:r w:rsidR="00DA2F97">
        <w:rPr>
          <w:sz w:val="28"/>
          <w:szCs w:val="28"/>
        </w:rPr>
        <w:t xml:space="preserve">chamber’s </w:t>
      </w:r>
      <w:r w:rsidR="00657DEF">
        <w:rPr>
          <w:sz w:val="28"/>
          <w:szCs w:val="28"/>
        </w:rPr>
        <w:t>exha</w:t>
      </w:r>
      <w:r w:rsidR="00A14FAD">
        <w:rPr>
          <w:sz w:val="28"/>
          <w:szCs w:val="28"/>
        </w:rPr>
        <w:t>ust flowing directly into the room</w:t>
      </w:r>
      <w:r w:rsidR="000A41CD">
        <w:rPr>
          <w:sz w:val="28"/>
          <w:szCs w:val="28"/>
        </w:rPr>
        <w:t xml:space="preserve">, </w:t>
      </w:r>
      <w:r w:rsidR="006C0E69">
        <w:rPr>
          <w:sz w:val="28"/>
          <w:szCs w:val="28"/>
        </w:rPr>
        <w:t xml:space="preserve">occupants invariably </w:t>
      </w:r>
      <w:r w:rsidR="008515F9">
        <w:rPr>
          <w:sz w:val="28"/>
          <w:szCs w:val="28"/>
        </w:rPr>
        <w:t>w</w:t>
      </w:r>
      <w:r w:rsidR="006C0E69">
        <w:rPr>
          <w:sz w:val="28"/>
          <w:szCs w:val="28"/>
        </w:rPr>
        <w:t>ear</w:t>
      </w:r>
      <w:r w:rsidR="00DA2F97">
        <w:rPr>
          <w:sz w:val="28"/>
          <w:szCs w:val="28"/>
        </w:rPr>
        <w:t xml:space="preserve"> </w:t>
      </w:r>
      <w:r w:rsidR="008515F9">
        <w:rPr>
          <w:sz w:val="28"/>
          <w:szCs w:val="28"/>
        </w:rPr>
        <w:t>un</w:t>
      </w:r>
      <w:r w:rsidR="005E4476">
        <w:rPr>
          <w:sz w:val="28"/>
          <w:szCs w:val="28"/>
        </w:rPr>
        <w:t>approved</w:t>
      </w:r>
      <w:r w:rsidR="00DA2F97">
        <w:rPr>
          <w:sz w:val="28"/>
          <w:szCs w:val="28"/>
        </w:rPr>
        <w:t xml:space="preserve"> </w:t>
      </w:r>
      <w:r w:rsidR="006C0E69">
        <w:rPr>
          <w:sz w:val="28"/>
          <w:szCs w:val="28"/>
        </w:rPr>
        <w:t>clothing</w:t>
      </w:r>
      <w:r w:rsidR="000D6779">
        <w:rPr>
          <w:sz w:val="28"/>
          <w:szCs w:val="28"/>
        </w:rPr>
        <w:t xml:space="preserve">, </w:t>
      </w:r>
      <w:r w:rsidR="00396DE3">
        <w:rPr>
          <w:sz w:val="28"/>
          <w:szCs w:val="28"/>
        </w:rPr>
        <w:t xml:space="preserve">and </w:t>
      </w:r>
      <w:r w:rsidR="002C7908">
        <w:rPr>
          <w:sz w:val="28"/>
          <w:szCs w:val="28"/>
        </w:rPr>
        <w:t>being</w:t>
      </w:r>
      <w:r w:rsidR="000D6779">
        <w:rPr>
          <w:sz w:val="28"/>
          <w:szCs w:val="28"/>
        </w:rPr>
        <w:t xml:space="preserve"> </w:t>
      </w:r>
      <w:r w:rsidR="007416A0">
        <w:rPr>
          <w:sz w:val="28"/>
          <w:szCs w:val="28"/>
        </w:rPr>
        <w:t>permitted</w:t>
      </w:r>
      <w:r w:rsidR="00DC3CD8">
        <w:rPr>
          <w:sz w:val="28"/>
          <w:szCs w:val="28"/>
        </w:rPr>
        <w:t xml:space="preserve"> </w:t>
      </w:r>
      <w:r w:rsidR="000D6779">
        <w:rPr>
          <w:sz w:val="28"/>
          <w:szCs w:val="28"/>
        </w:rPr>
        <w:t xml:space="preserve">to take into </w:t>
      </w:r>
      <w:r w:rsidR="007416A0">
        <w:rPr>
          <w:sz w:val="28"/>
          <w:szCs w:val="28"/>
        </w:rPr>
        <w:t>th</w:t>
      </w:r>
      <w:r w:rsidR="00DC3CD8">
        <w:rPr>
          <w:sz w:val="28"/>
          <w:szCs w:val="28"/>
        </w:rPr>
        <w:t>is chamber</w:t>
      </w:r>
      <w:r w:rsidR="00506B1F">
        <w:rPr>
          <w:sz w:val="28"/>
          <w:szCs w:val="28"/>
        </w:rPr>
        <w:t xml:space="preserve"> </w:t>
      </w:r>
      <w:r w:rsidR="007B5B25">
        <w:rPr>
          <w:sz w:val="28"/>
          <w:szCs w:val="28"/>
        </w:rPr>
        <w:t xml:space="preserve">cell phones, </w:t>
      </w:r>
      <w:r w:rsidR="00443AE1">
        <w:rPr>
          <w:sz w:val="28"/>
          <w:szCs w:val="28"/>
        </w:rPr>
        <w:t xml:space="preserve">laptops, </w:t>
      </w:r>
      <w:r w:rsidR="005025D4">
        <w:rPr>
          <w:sz w:val="28"/>
          <w:szCs w:val="28"/>
        </w:rPr>
        <w:t xml:space="preserve">tablets, </w:t>
      </w:r>
      <w:r w:rsidR="007B5B25">
        <w:rPr>
          <w:sz w:val="28"/>
          <w:szCs w:val="28"/>
        </w:rPr>
        <w:t>ventilation fans and “walkie-talkie</w:t>
      </w:r>
      <w:r w:rsidR="00264CFD">
        <w:rPr>
          <w:sz w:val="28"/>
          <w:szCs w:val="28"/>
        </w:rPr>
        <w:t>”</w:t>
      </w:r>
      <w:r w:rsidR="007B5B25">
        <w:rPr>
          <w:sz w:val="28"/>
          <w:szCs w:val="28"/>
        </w:rPr>
        <w:t xml:space="preserve"> communication </w:t>
      </w:r>
      <w:r w:rsidR="00264CFD">
        <w:rPr>
          <w:sz w:val="28"/>
          <w:szCs w:val="28"/>
        </w:rPr>
        <w:t>devices</w:t>
      </w:r>
      <w:r w:rsidR="00BA00AD">
        <w:rPr>
          <w:sz w:val="28"/>
          <w:szCs w:val="28"/>
        </w:rPr>
        <w:t>,</w:t>
      </w:r>
      <w:r w:rsidR="00DA2F97">
        <w:rPr>
          <w:sz w:val="28"/>
          <w:szCs w:val="28"/>
        </w:rPr>
        <w:t xml:space="preserve"> </w:t>
      </w:r>
      <w:r w:rsidR="00393E33">
        <w:rPr>
          <w:sz w:val="28"/>
          <w:szCs w:val="28"/>
        </w:rPr>
        <w:t xml:space="preserve">all </w:t>
      </w:r>
      <w:r w:rsidR="007416A0">
        <w:rPr>
          <w:sz w:val="28"/>
          <w:szCs w:val="28"/>
        </w:rPr>
        <w:t xml:space="preserve">in </w:t>
      </w:r>
      <w:r w:rsidR="00393E33">
        <w:rPr>
          <w:sz w:val="28"/>
          <w:szCs w:val="28"/>
        </w:rPr>
        <w:t xml:space="preserve">direct </w:t>
      </w:r>
      <w:r w:rsidR="007416A0">
        <w:rPr>
          <w:sz w:val="28"/>
          <w:szCs w:val="28"/>
        </w:rPr>
        <w:t>v</w:t>
      </w:r>
      <w:r w:rsidR="007478CA">
        <w:rPr>
          <w:sz w:val="28"/>
          <w:szCs w:val="28"/>
        </w:rPr>
        <w:t xml:space="preserve">iolation of </w:t>
      </w:r>
      <w:r w:rsidR="00DA2F97">
        <w:rPr>
          <w:sz w:val="28"/>
          <w:szCs w:val="28"/>
        </w:rPr>
        <w:t xml:space="preserve">NFPA standards and </w:t>
      </w:r>
      <w:r w:rsidR="007478CA">
        <w:rPr>
          <w:sz w:val="28"/>
          <w:szCs w:val="28"/>
        </w:rPr>
        <w:t xml:space="preserve">hyperbaric safety norms. </w:t>
      </w:r>
      <w:r w:rsidR="000D6779">
        <w:rPr>
          <w:sz w:val="28"/>
          <w:szCs w:val="28"/>
        </w:rPr>
        <w:t xml:space="preserve"> </w:t>
      </w:r>
    </w:p>
    <w:p w:rsidR="003D7867" w:rsidRPr="003079BA" w:rsidRDefault="0012759F" w:rsidP="009F3297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Despite the </w:t>
      </w:r>
      <w:r w:rsidR="0091267F">
        <w:rPr>
          <w:sz w:val="28"/>
          <w:szCs w:val="28"/>
        </w:rPr>
        <w:t>fact th</w:t>
      </w:r>
      <w:r w:rsidR="00404EB5">
        <w:rPr>
          <w:sz w:val="28"/>
          <w:szCs w:val="28"/>
        </w:rPr>
        <w:t xml:space="preserve">is chamber type </w:t>
      </w:r>
      <w:r w:rsidR="000A12AC">
        <w:rPr>
          <w:sz w:val="28"/>
          <w:szCs w:val="28"/>
        </w:rPr>
        <w:t>incorporates</w:t>
      </w:r>
      <w:r w:rsidR="007D2BA4">
        <w:rPr>
          <w:sz w:val="28"/>
          <w:szCs w:val="28"/>
        </w:rPr>
        <w:t xml:space="preserve"> a low operational</w:t>
      </w:r>
      <w:r w:rsidR="00404EB5">
        <w:rPr>
          <w:sz w:val="28"/>
          <w:szCs w:val="28"/>
        </w:rPr>
        <w:t xml:space="preserve"> </w:t>
      </w:r>
      <w:r w:rsidR="007D2BA4">
        <w:rPr>
          <w:sz w:val="28"/>
          <w:szCs w:val="28"/>
        </w:rPr>
        <w:t>pressure</w:t>
      </w:r>
      <w:r w:rsidR="006C6741">
        <w:rPr>
          <w:sz w:val="28"/>
          <w:szCs w:val="28"/>
        </w:rPr>
        <w:t>,</w:t>
      </w:r>
      <w:r w:rsidR="007D2BA4">
        <w:rPr>
          <w:sz w:val="28"/>
          <w:szCs w:val="28"/>
        </w:rPr>
        <w:t xml:space="preserve"> accommodation of </w:t>
      </w:r>
      <w:r w:rsidR="005F7544">
        <w:rPr>
          <w:sz w:val="28"/>
          <w:szCs w:val="28"/>
        </w:rPr>
        <w:t>each occupant</w:t>
      </w:r>
      <w:r w:rsidR="00946EAC">
        <w:rPr>
          <w:sz w:val="28"/>
          <w:szCs w:val="28"/>
        </w:rPr>
        <w:t>’</w:t>
      </w:r>
      <w:r w:rsidR="005F7544">
        <w:rPr>
          <w:sz w:val="28"/>
          <w:szCs w:val="28"/>
        </w:rPr>
        <w:t>s</w:t>
      </w:r>
      <w:r w:rsidR="000B557E">
        <w:rPr>
          <w:sz w:val="28"/>
          <w:szCs w:val="28"/>
        </w:rPr>
        <w:t xml:space="preserve"> </w:t>
      </w:r>
      <w:r w:rsidR="003C069F">
        <w:rPr>
          <w:sz w:val="28"/>
          <w:szCs w:val="28"/>
        </w:rPr>
        <w:t xml:space="preserve">air </w:t>
      </w:r>
      <w:r w:rsidR="00B85602">
        <w:rPr>
          <w:sz w:val="28"/>
          <w:szCs w:val="28"/>
        </w:rPr>
        <w:t xml:space="preserve">containing </w:t>
      </w:r>
      <w:r w:rsidR="000B557E">
        <w:rPr>
          <w:sz w:val="28"/>
          <w:szCs w:val="28"/>
        </w:rPr>
        <w:t xml:space="preserve">bodily </w:t>
      </w:r>
      <w:r w:rsidR="00393BAE">
        <w:rPr>
          <w:sz w:val="28"/>
          <w:szCs w:val="28"/>
        </w:rPr>
        <w:t>spaces</w:t>
      </w:r>
      <w:r w:rsidR="003C069F">
        <w:rPr>
          <w:sz w:val="28"/>
          <w:szCs w:val="28"/>
        </w:rPr>
        <w:t xml:space="preserve"> is required</w:t>
      </w:r>
      <w:r w:rsidR="000B557E">
        <w:rPr>
          <w:sz w:val="28"/>
          <w:szCs w:val="28"/>
        </w:rPr>
        <w:t xml:space="preserve"> during pressure changes.</w:t>
      </w:r>
      <w:r w:rsidR="00E424E5">
        <w:rPr>
          <w:sz w:val="28"/>
          <w:szCs w:val="28"/>
        </w:rPr>
        <w:t xml:space="preserve"> There </w:t>
      </w:r>
      <w:r w:rsidR="000A12AC">
        <w:rPr>
          <w:sz w:val="28"/>
          <w:szCs w:val="28"/>
        </w:rPr>
        <w:t>remains</w:t>
      </w:r>
      <w:r w:rsidR="00DE1F96">
        <w:rPr>
          <w:sz w:val="28"/>
          <w:szCs w:val="28"/>
        </w:rPr>
        <w:t xml:space="preserve">, therefore, </w:t>
      </w:r>
      <w:r w:rsidR="00E424E5">
        <w:rPr>
          <w:sz w:val="28"/>
          <w:szCs w:val="28"/>
        </w:rPr>
        <w:t xml:space="preserve">an inherent </w:t>
      </w:r>
      <w:r w:rsidR="00DE4CA0">
        <w:rPr>
          <w:sz w:val="28"/>
          <w:szCs w:val="28"/>
        </w:rPr>
        <w:t>albeit</w:t>
      </w:r>
      <w:r w:rsidR="00E424E5">
        <w:rPr>
          <w:sz w:val="28"/>
          <w:szCs w:val="28"/>
        </w:rPr>
        <w:t xml:space="preserve"> </w:t>
      </w:r>
      <w:r w:rsidR="00D1449E">
        <w:rPr>
          <w:sz w:val="28"/>
          <w:szCs w:val="28"/>
        </w:rPr>
        <w:t xml:space="preserve">minor </w:t>
      </w:r>
      <w:r w:rsidR="00E62CE5">
        <w:rPr>
          <w:sz w:val="28"/>
          <w:szCs w:val="28"/>
        </w:rPr>
        <w:t xml:space="preserve">risk </w:t>
      </w:r>
      <w:r w:rsidR="00DE4CA0">
        <w:rPr>
          <w:sz w:val="28"/>
          <w:szCs w:val="28"/>
        </w:rPr>
        <w:t xml:space="preserve">of </w:t>
      </w:r>
      <w:r w:rsidR="00E424E5">
        <w:rPr>
          <w:sz w:val="28"/>
          <w:szCs w:val="28"/>
        </w:rPr>
        <w:t>ear</w:t>
      </w:r>
      <w:r w:rsidR="00CB3C7C">
        <w:rPr>
          <w:sz w:val="28"/>
          <w:szCs w:val="28"/>
        </w:rPr>
        <w:t xml:space="preserve"> and </w:t>
      </w:r>
      <w:r w:rsidR="00E424E5">
        <w:rPr>
          <w:sz w:val="28"/>
          <w:szCs w:val="28"/>
        </w:rPr>
        <w:t>s</w:t>
      </w:r>
      <w:r w:rsidR="00D1449E">
        <w:rPr>
          <w:sz w:val="28"/>
          <w:szCs w:val="28"/>
        </w:rPr>
        <w:t>inus barotrauma. A more serious risk</w:t>
      </w:r>
      <w:r w:rsidR="006069B6">
        <w:rPr>
          <w:sz w:val="28"/>
          <w:szCs w:val="28"/>
        </w:rPr>
        <w:t xml:space="preserve"> </w:t>
      </w:r>
      <w:r w:rsidR="000B557E">
        <w:rPr>
          <w:sz w:val="28"/>
          <w:szCs w:val="28"/>
        </w:rPr>
        <w:t>is</w:t>
      </w:r>
      <w:r w:rsidR="006069B6">
        <w:rPr>
          <w:sz w:val="28"/>
          <w:szCs w:val="28"/>
        </w:rPr>
        <w:t xml:space="preserve"> associated with </w:t>
      </w:r>
      <w:r w:rsidR="00DE5CAE">
        <w:rPr>
          <w:sz w:val="28"/>
          <w:szCs w:val="28"/>
        </w:rPr>
        <w:t>sudden uncontrolled</w:t>
      </w:r>
      <w:r w:rsidR="009403B2">
        <w:rPr>
          <w:sz w:val="28"/>
          <w:szCs w:val="28"/>
        </w:rPr>
        <w:t xml:space="preserve"> </w:t>
      </w:r>
      <w:r w:rsidR="00DE5CAE">
        <w:rPr>
          <w:sz w:val="28"/>
          <w:szCs w:val="28"/>
        </w:rPr>
        <w:t xml:space="preserve">chamber </w:t>
      </w:r>
      <w:r w:rsidR="009403B2">
        <w:rPr>
          <w:sz w:val="28"/>
          <w:szCs w:val="28"/>
        </w:rPr>
        <w:t>decompression</w:t>
      </w:r>
      <w:r w:rsidR="00845D38">
        <w:rPr>
          <w:sz w:val="28"/>
          <w:szCs w:val="28"/>
        </w:rPr>
        <w:t xml:space="preserve"> secondary to failure</w:t>
      </w:r>
      <w:r w:rsidR="000B557E">
        <w:rPr>
          <w:sz w:val="28"/>
          <w:szCs w:val="28"/>
        </w:rPr>
        <w:t xml:space="preserve"> of the fabric hull</w:t>
      </w:r>
      <w:r w:rsidR="00DE4CA0">
        <w:rPr>
          <w:sz w:val="28"/>
          <w:szCs w:val="28"/>
        </w:rPr>
        <w:t xml:space="preserve">. Even at </w:t>
      </w:r>
      <w:r w:rsidR="00FA2C97">
        <w:rPr>
          <w:sz w:val="28"/>
          <w:szCs w:val="28"/>
        </w:rPr>
        <w:t>1.</w:t>
      </w:r>
      <w:r w:rsidR="00E42CF9">
        <w:rPr>
          <w:sz w:val="28"/>
          <w:szCs w:val="28"/>
        </w:rPr>
        <w:t>4</w:t>
      </w:r>
      <w:r w:rsidR="003F3458">
        <w:rPr>
          <w:sz w:val="28"/>
          <w:szCs w:val="28"/>
        </w:rPr>
        <w:t xml:space="preserve"> ATA/</w:t>
      </w:r>
      <w:r w:rsidR="0082190D">
        <w:rPr>
          <w:sz w:val="28"/>
          <w:szCs w:val="28"/>
        </w:rPr>
        <w:t>6</w:t>
      </w:r>
      <w:r w:rsidR="003F3458">
        <w:rPr>
          <w:sz w:val="28"/>
          <w:szCs w:val="28"/>
        </w:rPr>
        <w:t>-</w:t>
      </w:r>
      <w:r w:rsidR="009949F2">
        <w:rPr>
          <w:sz w:val="28"/>
          <w:szCs w:val="28"/>
        </w:rPr>
        <w:t>psig</w:t>
      </w:r>
      <w:r w:rsidR="00523E38">
        <w:rPr>
          <w:sz w:val="28"/>
          <w:szCs w:val="28"/>
        </w:rPr>
        <w:t>, th</w:t>
      </w:r>
      <w:r w:rsidR="00002C40">
        <w:rPr>
          <w:sz w:val="28"/>
          <w:szCs w:val="28"/>
        </w:rPr>
        <w:t xml:space="preserve">is chamber’s type’s </w:t>
      </w:r>
      <w:r w:rsidR="00744291">
        <w:rPr>
          <w:sz w:val="28"/>
          <w:szCs w:val="28"/>
        </w:rPr>
        <w:t xml:space="preserve">apparent </w:t>
      </w:r>
      <w:r w:rsidR="0082190D">
        <w:rPr>
          <w:sz w:val="28"/>
          <w:szCs w:val="28"/>
        </w:rPr>
        <w:t xml:space="preserve">upper </w:t>
      </w:r>
      <w:r w:rsidR="000B557E">
        <w:rPr>
          <w:sz w:val="28"/>
          <w:szCs w:val="28"/>
        </w:rPr>
        <w:t>operating</w:t>
      </w:r>
      <w:r w:rsidR="00523E38">
        <w:rPr>
          <w:sz w:val="28"/>
          <w:szCs w:val="28"/>
        </w:rPr>
        <w:t xml:space="preserve"> limit</w:t>
      </w:r>
      <w:r w:rsidR="00DE4CA0">
        <w:rPr>
          <w:sz w:val="28"/>
          <w:szCs w:val="28"/>
        </w:rPr>
        <w:t xml:space="preserve">, </w:t>
      </w:r>
      <w:r w:rsidR="00A414AF">
        <w:rPr>
          <w:sz w:val="28"/>
          <w:szCs w:val="28"/>
        </w:rPr>
        <w:t xml:space="preserve">inadequate </w:t>
      </w:r>
      <w:r w:rsidR="008F237A">
        <w:rPr>
          <w:sz w:val="28"/>
          <w:szCs w:val="28"/>
        </w:rPr>
        <w:t>lung ventilation</w:t>
      </w:r>
      <w:r w:rsidR="00A414AF">
        <w:rPr>
          <w:sz w:val="28"/>
          <w:szCs w:val="28"/>
        </w:rPr>
        <w:t xml:space="preserve"> </w:t>
      </w:r>
      <w:r w:rsidR="00744291">
        <w:rPr>
          <w:sz w:val="28"/>
          <w:szCs w:val="28"/>
        </w:rPr>
        <w:t>during such</w:t>
      </w:r>
      <w:r w:rsidR="007D11E9">
        <w:rPr>
          <w:sz w:val="28"/>
          <w:szCs w:val="28"/>
        </w:rPr>
        <w:t xml:space="preserve"> an event</w:t>
      </w:r>
      <w:r w:rsidR="000B557E">
        <w:rPr>
          <w:sz w:val="28"/>
          <w:szCs w:val="28"/>
        </w:rPr>
        <w:t xml:space="preserve"> </w:t>
      </w:r>
      <w:r w:rsidR="00D61A71">
        <w:rPr>
          <w:sz w:val="28"/>
          <w:szCs w:val="28"/>
        </w:rPr>
        <w:t>can</w:t>
      </w:r>
      <w:r w:rsidR="00A414AF">
        <w:rPr>
          <w:sz w:val="28"/>
          <w:szCs w:val="28"/>
        </w:rPr>
        <w:t xml:space="preserve"> </w:t>
      </w:r>
      <w:r w:rsidR="00D35716">
        <w:rPr>
          <w:sz w:val="28"/>
          <w:szCs w:val="28"/>
        </w:rPr>
        <w:t>result in</w:t>
      </w:r>
      <w:r w:rsidR="00912923">
        <w:rPr>
          <w:sz w:val="28"/>
          <w:szCs w:val="28"/>
        </w:rPr>
        <w:t xml:space="preserve"> </w:t>
      </w:r>
      <w:r w:rsidR="00685FE8">
        <w:rPr>
          <w:sz w:val="28"/>
          <w:szCs w:val="28"/>
        </w:rPr>
        <w:t>li</w:t>
      </w:r>
      <w:r w:rsidR="000B557E">
        <w:rPr>
          <w:sz w:val="28"/>
          <w:szCs w:val="28"/>
        </w:rPr>
        <w:t>fe-threatening</w:t>
      </w:r>
      <w:r w:rsidR="00912923">
        <w:rPr>
          <w:sz w:val="28"/>
          <w:szCs w:val="28"/>
        </w:rPr>
        <w:t xml:space="preserve"> </w:t>
      </w:r>
      <w:r w:rsidR="00375165">
        <w:rPr>
          <w:sz w:val="28"/>
          <w:szCs w:val="28"/>
        </w:rPr>
        <w:t>cerebral arterial gas embolism</w:t>
      </w:r>
      <w:r w:rsidR="005C7951">
        <w:rPr>
          <w:sz w:val="28"/>
          <w:szCs w:val="28"/>
        </w:rPr>
        <w:t xml:space="preserve">. </w:t>
      </w:r>
      <w:r w:rsidR="00E91FF7">
        <w:rPr>
          <w:sz w:val="28"/>
          <w:szCs w:val="28"/>
        </w:rPr>
        <w:t>A</w:t>
      </w:r>
      <w:r w:rsidR="005C7951">
        <w:rPr>
          <w:sz w:val="28"/>
          <w:szCs w:val="28"/>
        </w:rPr>
        <w:t xml:space="preserve"> </w:t>
      </w:r>
      <w:r w:rsidR="00002C40">
        <w:rPr>
          <w:sz w:val="28"/>
          <w:szCs w:val="28"/>
        </w:rPr>
        <w:t xml:space="preserve">devastating </w:t>
      </w:r>
      <w:r w:rsidR="00E91FF7">
        <w:rPr>
          <w:sz w:val="28"/>
          <w:szCs w:val="28"/>
        </w:rPr>
        <w:t xml:space="preserve">such </w:t>
      </w:r>
      <w:r w:rsidR="00002C40">
        <w:rPr>
          <w:sz w:val="28"/>
          <w:szCs w:val="28"/>
        </w:rPr>
        <w:t xml:space="preserve">injury </w:t>
      </w:r>
      <w:r w:rsidR="005C7951">
        <w:rPr>
          <w:sz w:val="28"/>
          <w:szCs w:val="28"/>
        </w:rPr>
        <w:t xml:space="preserve">occurred from </w:t>
      </w:r>
      <w:r w:rsidR="002B08F8">
        <w:rPr>
          <w:sz w:val="28"/>
          <w:szCs w:val="28"/>
        </w:rPr>
        <w:t>ascent</w:t>
      </w:r>
      <w:r w:rsidR="007F1F35">
        <w:rPr>
          <w:sz w:val="28"/>
          <w:szCs w:val="28"/>
        </w:rPr>
        <w:t xml:space="preserve"> </w:t>
      </w:r>
      <w:r w:rsidR="00002C40">
        <w:rPr>
          <w:sz w:val="28"/>
          <w:szCs w:val="28"/>
        </w:rPr>
        <w:t xml:space="preserve">of less </w:t>
      </w:r>
      <w:r w:rsidR="005A4E13">
        <w:rPr>
          <w:sz w:val="28"/>
          <w:szCs w:val="28"/>
        </w:rPr>
        <w:t xml:space="preserve">than 2 </w:t>
      </w:r>
      <w:proofErr w:type="spellStart"/>
      <w:r w:rsidR="005A4E13">
        <w:rPr>
          <w:sz w:val="28"/>
          <w:szCs w:val="28"/>
        </w:rPr>
        <w:t>psig</w:t>
      </w:r>
      <w:proofErr w:type="spellEnd"/>
      <w:r w:rsidR="005A4E13">
        <w:rPr>
          <w:sz w:val="28"/>
          <w:szCs w:val="28"/>
        </w:rPr>
        <w:t xml:space="preserve">. </w:t>
      </w:r>
      <w:r w:rsidR="00DD40CF">
        <w:rPr>
          <w:sz w:val="24"/>
          <w:szCs w:val="24"/>
        </w:rPr>
        <w:t xml:space="preserve">(Benton PJ, </w:t>
      </w:r>
      <w:r w:rsidR="00DD40CF" w:rsidRPr="00DD40CF">
        <w:rPr>
          <w:i/>
          <w:iCs/>
          <w:sz w:val="24"/>
          <w:szCs w:val="24"/>
        </w:rPr>
        <w:t>et al.</w:t>
      </w:r>
      <w:r w:rsidR="00DD40CF">
        <w:rPr>
          <w:i/>
          <w:iCs/>
          <w:sz w:val="24"/>
          <w:szCs w:val="24"/>
        </w:rPr>
        <w:t xml:space="preserve"> </w:t>
      </w:r>
      <w:r w:rsidR="00DD40CF">
        <w:rPr>
          <w:sz w:val="24"/>
          <w:szCs w:val="24"/>
        </w:rPr>
        <w:t xml:space="preserve">Aviation, Space, &amp; Environmental </w:t>
      </w:r>
      <w:r w:rsidR="007B514C">
        <w:rPr>
          <w:sz w:val="24"/>
          <w:szCs w:val="24"/>
        </w:rPr>
        <w:t>Medicine</w:t>
      </w:r>
      <w:r w:rsidR="00DD40CF">
        <w:rPr>
          <w:sz w:val="24"/>
          <w:szCs w:val="24"/>
        </w:rPr>
        <w:t xml:space="preserve"> 1996;</w:t>
      </w:r>
      <w:r w:rsidR="007B514C">
        <w:rPr>
          <w:sz w:val="24"/>
          <w:szCs w:val="24"/>
        </w:rPr>
        <w:t>67(1):63-64)</w:t>
      </w:r>
      <w:r w:rsidR="00042913">
        <w:rPr>
          <w:sz w:val="24"/>
          <w:szCs w:val="24"/>
        </w:rPr>
        <w:t xml:space="preserve"> </w:t>
      </w:r>
      <w:r w:rsidR="005E6607">
        <w:rPr>
          <w:sz w:val="28"/>
          <w:szCs w:val="28"/>
        </w:rPr>
        <w:t>The patient’s r</w:t>
      </w:r>
      <w:r w:rsidR="009949F2">
        <w:rPr>
          <w:sz w:val="28"/>
          <w:szCs w:val="28"/>
        </w:rPr>
        <w:t>esulting</w:t>
      </w:r>
      <w:r w:rsidR="00EC7038">
        <w:rPr>
          <w:sz w:val="28"/>
          <w:szCs w:val="28"/>
        </w:rPr>
        <w:t xml:space="preserve"> </w:t>
      </w:r>
      <w:r w:rsidR="00042913">
        <w:rPr>
          <w:sz w:val="28"/>
          <w:szCs w:val="28"/>
        </w:rPr>
        <w:t xml:space="preserve">brain </w:t>
      </w:r>
      <w:r w:rsidR="007D3F71">
        <w:rPr>
          <w:sz w:val="28"/>
          <w:szCs w:val="28"/>
        </w:rPr>
        <w:t xml:space="preserve">injury </w:t>
      </w:r>
      <w:r w:rsidR="00E91FF7">
        <w:rPr>
          <w:sz w:val="28"/>
          <w:szCs w:val="28"/>
        </w:rPr>
        <w:t>was promptly</w:t>
      </w:r>
      <w:r w:rsidR="00A746C4">
        <w:rPr>
          <w:sz w:val="28"/>
          <w:szCs w:val="28"/>
        </w:rPr>
        <w:t xml:space="preserve"> </w:t>
      </w:r>
      <w:r w:rsidR="009949F2">
        <w:rPr>
          <w:sz w:val="28"/>
          <w:szCs w:val="28"/>
        </w:rPr>
        <w:t>diagnosed</w:t>
      </w:r>
      <w:r w:rsidR="00A746C4">
        <w:rPr>
          <w:sz w:val="28"/>
          <w:szCs w:val="28"/>
        </w:rPr>
        <w:t xml:space="preserve"> and successfully treated </w:t>
      </w:r>
      <w:r w:rsidR="00845AF7">
        <w:rPr>
          <w:sz w:val="28"/>
          <w:szCs w:val="28"/>
        </w:rPr>
        <w:t xml:space="preserve">in large part </w:t>
      </w:r>
      <w:r w:rsidR="00E42307">
        <w:rPr>
          <w:sz w:val="28"/>
          <w:szCs w:val="28"/>
        </w:rPr>
        <w:t xml:space="preserve">because of </w:t>
      </w:r>
      <w:r w:rsidR="0067757A">
        <w:rPr>
          <w:sz w:val="28"/>
          <w:szCs w:val="28"/>
        </w:rPr>
        <w:t xml:space="preserve">the </w:t>
      </w:r>
      <w:r w:rsidR="00C3714D">
        <w:rPr>
          <w:sz w:val="28"/>
          <w:szCs w:val="28"/>
        </w:rPr>
        <w:t>onsite</w:t>
      </w:r>
      <w:r w:rsidR="0067757A">
        <w:rPr>
          <w:sz w:val="28"/>
          <w:szCs w:val="28"/>
        </w:rPr>
        <w:t xml:space="preserve"> presence of</w:t>
      </w:r>
      <w:r w:rsidR="00E42307">
        <w:rPr>
          <w:sz w:val="28"/>
          <w:szCs w:val="28"/>
        </w:rPr>
        <w:t xml:space="preserve"> </w:t>
      </w:r>
      <w:r w:rsidR="00A746C4">
        <w:rPr>
          <w:sz w:val="28"/>
          <w:szCs w:val="28"/>
        </w:rPr>
        <w:t xml:space="preserve">trained and </w:t>
      </w:r>
      <w:r w:rsidR="003253A5">
        <w:rPr>
          <w:sz w:val="28"/>
          <w:szCs w:val="28"/>
        </w:rPr>
        <w:t>knowledgeable</w:t>
      </w:r>
      <w:r w:rsidR="00A746C4">
        <w:rPr>
          <w:sz w:val="28"/>
          <w:szCs w:val="28"/>
        </w:rPr>
        <w:t xml:space="preserve"> </w:t>
      </w:r>
      <w:r w:rsidR="00A86220">
        <w:rPr>
          <w:sz w:val="28"/>
          <w:szCs w:val="28"/>
        </w:rPr>
        <w:t>personnel</w:t>
      </w:r>
      <w:r w:rsidR="003253A5">
        <w:rPr>
          <w:sz w:val="28"/>
          <w:szCs w:val="28"/>
        </w:rPr>
        <w:t>.</w:t>
      </w:r>
      <w:r w:rsidR="004B179D">
        <w:rPr>
          <w:sz w:val="28"/>
          <w:szCs w:val="28"/>
        </w:rPr>
        <w:t xml:space="preserve"> My understanding is that the </w:t>
      </w:r>
      <w:r w:rsidR="006538A9">
        <w:rPr>
          <w:sz w:val="28"/>
          <w:szCs w:val="28"/>
        </w:rPr>
        <w:t xml:space="preserve">use of these chambers </w:t>
      </w:r>
      <w:r w:rsidR="00323B9B">
        <w:rPr>
          <w:sz w:val="28"/>
          <w:szCs w:val="28"/>
        </w:rPr>
        <w:t xml:space="preserve">within </w:t>
      </w:r>
      <w:r w:rsidR="002E5E4A">
        <w:rPr>
          <w:sz w:val="28"/>
          <w:szCs w:val="28"/>
        </w:rPr>
        <w:t>the</w:t>
      </w:r>
      <w:r w:rsidR="006538A9">
        <w:rPr>
          <w:sz w:val="28"/>
          <w:szCs w:val="28"/>
        </w:rPr>
        <w:t xml:space="preserve"> </w:t>
      </w:r>
      <w:r w:rsidR="00B906AB">
        <w:rPr>
          <w:sz w:val="28"/>
          <w:szCs w:val="28"/>
        </w:rPr>
        <w:t>business</w:t>
      </w:r>
      <w:r w:rsidR="006538A9">
        <w:rPr>
          <w:sz w:val="28"/>
          <w:szCs w:val="28"/>
        </w:rPr>
        <w:t xml:space="preserve"> se</w:t>
      </w:r>
      <w:r w:rsidR="00376DB6">
        <w:rPr>
          <w:sz w:val="28"/>
          <w:szCs w:val="28"/>
        </w:rPr>
        <w:t>ctor</w:t>
      </w:r>
      <w:r w:rsidR="006538A9">
        <w:rPr>
          <w:sz w:val="28"/>
          <w:szCs w:val="28"/>
        </w:rPr>
        <w:t xml:space="preserve"> lacks such </w:t>
      </w:r>
      <w:r w:rsidR="00A4416E">
        <w:rPr>
          <w:sz w:val="28"/>
          <w:szCs w:val="28"/>
        </w:rPr>
        <w:t>trained and knowledgeable</w:t>
      </w:r>
      <w:r w:rsidR="006538A9">
        <w:rPr>
          <w:sz w:val="28"/>
          <w:szCs w:val="28"/>
        </w:rPr>
        <w:t xml:space="preserve"> </w:t>
      </w:r>
      <w:r w:rsidR="003C07F4">
        <w:rPr>
          <w:sz w:val="28"/>
          <w:szCs w:val="28"/>
        </w:rPr>
        <w:t xml:space="preserve">personnel. </w:t>
      </w:r>
      <w:r w:rsidR="009949F2">
        <w:rPr>
          <w:sz w:val="28"/>
          <w:szCs w:val="28"/>
        </w:rPr>
        <w:t>It</w:t>
      </w:r>
      <w:r w:rsidR="003C07F4">
        <w:rPr>
          <w:sz w:val="28"/>
          <w:szCs w:val="28"/>
        </w:rPr>
        <w:t xml:space="preserve"> is </w:t>
      </w:r>
      <w:r w:rsidR="00FB549F">
        <w:rPr>
          <w:sz w:val="28"/>
          <w:szCs w:val="28"/>
        </w:rPr>
        <w:t>absolutely</w:t>
      </w:r>
      <w:r w:rsidR="003C07F4">
        <w:rPr>
          <w:sz w:val="28"/>
          <w:szCs w:val="28"/>
        </w:rPr>
        <w:t xml:space="preserve"> the case </w:t>
      </w:r>
      <w:r w:rsidR="009949F2">
        <w:rPr>
          <w:sz w:val="28"/>
          <w:szCs w:val="28"/>
        </w:rPr>
        <w:t>during</w:t>
      </w:r>
      <w:r w:rsidR="003C07F4">
        <w:rPr>
          <w:sz w:val="28"/>
          <w:szCs w:val="28"/>
        </w:rPr>
        <w:t xml:space="preserve"> in</w:t>
      </w:r>
      <w:r w:rsidR="009949F2">
        <w:rPr>
          <w:sz w:val="28"/>
          <w:szCs w:val="28"/>
        </w:rPr>
        <w:t>-</w:t>
      </w:r>
      <w:r w:rsidR="00431761">
        <w:rPr>
          <w:sz w:val="28"/>
          <w:szCs w:val="28"/>
        </w:rPr>
        <w:t>home use</w:t>
      </w:r>
      <w:r w:rsidR="003C07F4">
        <w:rPr>
          <w:sz w:val="28"/>
          <w:szCs w:val="28"/>
        </w:rPr>
        <w:t>.</w:t>
      </w:r>
      <w:r w:rsidR="004B179D">
        <w:rPr>
          <w:sz w:val="28"/>
          <w:szCs w:val="28"/>
        </w:rPr>
        <w:t xml:space="preserve"> </w:t>
      </w:r>
      <w:r w:rsidR="002D661E">
        <w:rPr>
          <w:sz w:val="28"/>
          <w:szCs w:val="28"/>
        </w:rPr>
        <w:t xml:space="preserve">Even more concerning, </w:t>
      </w:r>
      <w:r w:rsidR="00B432AB">
        <w:rPr>
          <w:sz w:val="28"/>
          <w:szCs w:val="28"/>
        </w:rPr>
        <w:t>at least two</w:t>
      </w:r>
      <w:r w:rsidR="002D661E">
        <w:rPr>
          <w:sz w:val="28"/>
          <w:szCs w:val="28"/>
        </w:rPr>
        <w:t xml:space="preserve"> </w:t>
      </w:r>
      <w:r w:rsidR="003079BA">
        <w:rPr>
          <w:sz w:val="28"/>
          <w:szCs w:val="28"/>
        </w:rPr>
        <w:t xml:space="preserve">mild hyperbaric chamber </w:t>
      </w:r>
      <w:r w:rsidR="008877FD">
        <w:rPr>
          <w:sz w:val="28"/>
          <w:szCs w:val="28"/>
        </w:rPr>
        <w:t>manufacturers</w:t>
      </w:r>
      <w:r w:rsidR="003079BA">
        <w:rPr>
          <w:sz w:val="28"/>
          <w:szCs w:val="28"/>
        </w:rPr>
        <w:t xml:space="preserve"> </w:t>
      </w:r>
      <w:r w:rsidR="00E661B5">
        <w:rPr>
          <w:sz w:val="28"/>
          <w:szCs w:val="28"/>
        </w:rPr>
        <w:t>promote</w:t>
      </w:r>
      <w:r w:rsidR="003079BA">
        <w:rPr>
          <w:sz w:val="28"/>
          <w:szCs w:val="28"/>
        </w:rPr>
        <w:t xml:space="preserve"> the ability to operate the chamber </w:t>
      </w:r>
      <w:r w:rsidR="00910AD4">
        <w:rPr>
          <w:sz w:val="28"/>
          <w:szCs w:val="28"/>
        </w:rPr>
        <w:t>from within,</w:t>
      </w:r>
      <w:r w:rsidR="003079BA">
        <w:rPr>
          <w:sz w:val="28"/>
          <w:szCs w:val="28"/>
        </w:rPr>
        <w:t xml:space="preserve"> </w:t>
      </w:r>
      <w:r w:rsidR="00A721DA">
        <w:rPr>
          <w:sz w:val="28"/>
          <w:szCs w:val="28"/>
        </w:rPr>
        <w:t xml:space="preserve">obviating the need </w:t>
      </w:r>
      <w:r w:rsidR="005C421C">
        <w:rPr>
          <w:sz w:val="28"/>
          <w:szCs w:val="28"/>
        </w:rPr>
        <w:t>for</w:t>
      </w:r>
      <w:r w:rsidR="003079BA">
        <w:rPr>
          <w:sz w:val="28"/>
          <w:szCs w:val="28"/>
        </w:rPr>
        <w:t xml:space="preserve"> anyone</w:t>
      </w:r>
      <w:r w:rsidR="005C421C">
        <w:rPr>
          <w:sz w:val="28"/>
          <w:szCs w:val="28"/>
        </w:rPr>
        <w:t xml:space="preserve"> to be present</w:t>
      </w:r>
      <w:r w:rsidR="003079BA">
        <w:rPr>
          <w:sz w:val="28"/>
          <w:szCs w:val="28"/>
        </w:rPr>
        <w:t xml:space="preserve"> outside. </w:t>
      </w:r>
      <w:r w:rsidR="003079BA">
        <w:rPr>
          <w:sz w:val="24"/>
          <w:szCs w:val="24"/>
        </w:rPr>
        <w:t>(</w:t>
      </w:r>
      <w:hyperlink r:id="rId11" w:history="1">
        <w:r w:rsidR="00E2011C" w:rsidRPr="00166D49">
          <w:rPr>
            <w:rStyle w:val="Hyperlink"/>
            <w:sz w:val="24"/>
            <w:szCs w:val="24"/>
          </w:rPr>
          <w:t>www.macypan.com/catalogue-of-hyperbaric-oxygen-chamber.pdf</w:t>
        </w:r>
      </w:hyperlink>
      <w:r w:rsidR="00E2011C">
        <w:rPr>
          <w:sz w:val="24"/>
          <w:szCs w:val="24"/>
        </w:rPr>
        <w:t xml:space="preserve">  retrieved July 27, 2022</w:t>
      </w:r>
      <w:r w:rsidR="00F6171C">
        <w:rPr>
          <w:sz w:val="24"/>
          <w:szCs w:val="24"/>
        </w:rPr>
        <w:t xml:space="preserve">; </w:t>
      </w:r>
      <w:hyperlink r:id="rId12" w:history="1">
        <w:r w:rsidR="00F6171C" w:rsidRPr="00607A17">
          <w:rPr>
            <w:rStyle w:val="Hyperlink"/>
            <w:sz w:val="24"/>
            <w:szCs w:val="24"/>
          </w:rPr>
          <w:t>www.hyperbaricpro.com</w:t>
        </w:r>
      </w:hyperlink>
      <w:r w:rsidR="00F6171C">
        <w:rPr>
          <w:sz w:val="24"/>
          <w:szCs w:val="24"/>
        </w:rPr>
        <w:t xml:space="preserve"> retrieved July 27, 2022)</w:t>
      </w:r>
      <w:r w:rsidR="00E2011C">
        <w:rPr>
          <w:sz w:val="24"/>
          <w:szCs w:val="24"/>
        </w:rPr>
        <w:t>.</w:t>
      </w:r>
    </w:p>
    <w:p w:rsidR="00153C76" w:rsidRDefault="00D115C2" w:rsidP="009F3297">
      <w:pPr>
        <w:jc w:val="both"/>
        <w:rPr>
          <w:sz w:val="28"/>
          <w:szCs w:val="28"/>
        </w:rPr>
      </w:pPr>
      <w:r>
        <w:rPr>
          <w:sz w:val="28"/>
          <w:szCs w:val="28"/>
        </w:rPr>
        <w:t>Just last week</w:t>
      </w:r>
      <w:r w:rsidR="00DF07FF">
        <w:rPr>
          <w:sz w:val="28"/>
          <w:szCs w:val="28"/>
        </w:rPr>
        <w:t xml:space="preserve"> the American </w:t>
      </w:r>
      <w:r w:rsidR="00DF370A">
        <w:rPr>
          <w:sz w:val="28"/>
          <w:szCs w:val="28"/>
        </w:rPr>
        <w:t>M</w:t>
      </w:r>
      <w:r w:rsidR="00DF07FF">
        <w:rPr>
          <w:sz w:val="28"/>
          <w:szCs w:val="28"/>
        </w:rPr>
        <w:t xml:space="preserve">edical </w:t>
      </w:r>
      <w:r w:rsidR="00F974CA">
        <w:rPr>
          <w:sz w:val="28"/>
          <w:szCs w:val="28"/>
        </w:rPr>
        <w:t>Association</w:t>
      </w:r>
      <w:r w:rsidR="00DF07FF">
        <w:rPr>
          <w:sz w:val="28"/>
          <w:szCs w:val="28"/>
        </w:rPr>
        <w:t xml:space="preserve"> </w:t>
      </w:r>
      <w:r w:rsidR="001E304D">
        <w:rPr>
          <w:sz w:val="28"/>
          <w:szCs w:val="28"/>
        </w:rPr>
        <w:t xml:space="preserve">formally </w:t>
      </w:r>
      <w:r w:rsidR="00FE66CA">
        <w:rPr>
          <w:sz w:val="28"/>
          <w:szCs w:val="28"/>
        </w:rPr>
        <w:t xml:space="preserve">opposed the use </w:t>
      </w:r>
      <w:r w:rsidR="00066BDD">
        <w:rPr>
          <w:sz w:val="28"/>
          <w:szCs w:val="28"/>
        </w:rPr>
        <w:t xml:space="preserve">of mild hyperbaric facilities </w:t>
      </w:r>
      <w:r w:rsidR="00066BDD" w:rsidRPr="00066BDD">
        <w:rPr>
          <w:i/>
          <w:iCs/>
          <w:sz w:val="28"/>
          <w:szCs w:val="28"/>
        </w:rPr>
        <w:t>“unless and until</w:t>
      </w:r>
      <w:r w:rsidR="00066BDD">
        <w:rPr>
          <w:sz w:val="28"/>
          <w:szCs w:val="28"/>
        </w:rPr>
        <w:t xml:space="preserve"> </w:t>
      </w:r>
      <w:r w:rsidR="00066BDD" w:rsidRPr="00066BDD">
        <w:rPr>
          <w:i/>
          <w:iCs/>
          <w:sz w:val="28"/>
          <w:szCs w:val="28"/>
        </w:rPr>
        <w:t>effective treatment</w:t>
      </w:r>
      <w:r w:rsidR="00066BDD">
        <w:rPr>
          <w:i/>
          <w:iCs/>
          <w:sz w:val="28"/>
          <w:szCs w:val="28"/>
        </w:rPr>
        <w:t xml:space="preserve">s can be delivered </w:t>
      </w:r>
      <w:r w:rsidR="00B46952">
        <w:rPr>
          <w:i/>
          <w:iCs/>
          <w:sz w:val="28"/>
          <w:szCs w:val="28"/>
        </w:rPr>
        <w:t>in facilities with appropriately</w:t>
      </w:r>
      <w:r w:rsidR="00342B14">
        <w:rPr>
          <w:i/>
          <w:iCs/>
          <w:sz w:val="28"/>
          <w:szCs w:val="28"/>
        </w:rPr>
        <w:t xml:space="preserve"> </w:t>
      </w:r>
      <w:r w:rsidR="00B46952">
        <w:rPr>
          <w:i/>
          <w:iCs/>
          <w:sz w:val="28"/>
          <w:szCs w:val="28"/>
        </w:rPr>
        <w:t xml:space="preserve">trained staff including physician </w:t>
      </w:r>
      <w:r w:rsidR="00342B14">
        <w:rPr>
          <w:i/>
          <w:iCs/>
          <w:sz w:val="28"/>
          <w:szCs w:val="28"/>
        </w:rPr>
        <w:t>supervision</w:t>
      </w:r>
      <w:r w:rsidR="00B46952">
        <w:rPr>
          <w:i/>
          <w:iCs/>
          <w:sz w:val="28"/>
          <w:szCs w:val="28"/>
        </w:rPr>
        <w:t xml:space="preserve"> and prescription </w:t>
      </w:r>
      <w:r w:rsidR="00342B14">
        <w:rPr>
          <w:i/>
          <w:iCs/>
          <w:sz w:val="28"/>
          <w:szCs w:val="28"/>
        </w:rPr>
        <w:t xml:space="preserve">and only </w:t>
      </w:r>
      <w:r w:rsidR="003827B1">
        <w:rPr>
          <w:i/>
          <w:iCs/>
          <w:sz w:val="28"/>
          <w:szCs w:val="28"/>
        </w:rPr>
        <w:t xml:space="preserve">when </w:t>
      </w:r>
      <w:r w:rsidR="005A3FFF">
        <w:rPr>
          <w:i/>
          <w:iCs/>
          <w:sz w:val="28"/>
          <w:szCs w:val="28"/>
        </w:rPr>
        <w:t>the intervention has</w:t>
      </w:r>
      <w:r w:rsidR="00342B14">
        <w:rPr>
          <w:i/>
          <w:iCs/>
          <w:sz w:val="28"/>
          <w:szCs w:val="28"/>
        </w:rPr>
        <w:t xml:space="preserve"> scientific support or rationale</w:t>
      </w:r>
      <w:r w:rsidR="005A3FFF">
        <w:rPr>
          <w:i/>
          <w:iCs/>
          <w:sz w:val="28"/>
          <w:szCs w:val="28"/>
        </w:rPr>
        <w:t xml:space="preserve">…”. </w:t>
      </w:r>
      <w:r w:rsidR="00F37E13">
        <w:rPr>
          <w:sz w:val="24"/>
          <w:szCs w:val="24"/>
        </w:rPr>
        <w:t>(</w:t>
      </w:r>
      <w:r w:rsidR="00201073">
        <w:rPr>
          <w:sz w:val="24"/>
          <w:szCs w:val="24"/>
        </w:rPr>
        <w:t>AMA Policy Finder Legislation and Regulation “Oppose Unsafe Use of “Mild Hyperbaric Therapy</w:t>
      </w:r>
      <w:r w:rsidR="006D7B83">
        <w:rPr>
          <w:sz w:val="24"/>
          <w:szCs w:val="24"/>
        </w:rPr>
        <w:t xml:space="preserve">” D-270.986 2022). </w:t>
      </w:r>
      <w:r w:rsidR="006D7B83">
        <w:rPr>
          <w:sz w:val="28"/>
          <w:szCs w:val="28"/>
        </w:rPr>
        <w:t xml:space="preserve">This </w:t>
      </w:r>
      <w:r w:rsidR="00686354">
        <w:rPr>
          <w:sz w:val="28"/>
          <w:szCs w:val="28"/>
        </w:rPr>
        <w:t>authoritative</w:t>
      </w:r>
      <w:r w:rsidR="006D7B83">
        <w:rPr>
          <w:sz w:val="28"/>
          <w:szCs w:val="28"/>
        </w:rPr>
        <w:t xml:space="preserve"> bo</w:t>
      </w:r>
      <w:r w:rsidR="00543DB6">
        <w:rPr>
          <w:sz w:val="28"/>
          <w:szCs w:val="28"/>
        </w:rPr>
        <w:t>dy</w:t>
      </w:r>
      <w:r w:rsidR="005A3FFF">
        <w:rPr>
          <w:sz w:val="28"/>
          <w:szCs w:val="28"/>
        </w:rPr>
        <w:t xml:space="preserve"> </w:t>
      </w:r>
      <w:r w:rsidR="00E80789">
        <w:rPr>
          <w:sz w:val="28"/>
          <w:szCs w:val="28"/>
        </w:rPr>
        <w:t>joins many others in taking</w:t>
      </w:r>
      <w:r w:rsidR="009A3EF4">
        <w:rPr>
          <w:sz w:val="28"/>
          <w:szCs w:val="28"/>
        </w:rPr>
        <w:t xml:space="preserve"> a dim view</w:t>
      </w:r>
      <w:r w:rsidR="002B24D9">
        <w:rPr>
          <w:sz w:val="28"/>
          <w:szCs w:val="28"/>
        </w:rPr>
        <w:t xml:space="preserve"> as to</w:t>
      </w:r>
      <w:r w:rsidR="00DF370A">
        <w:rPr>
          <w:sz w:val="28"/>
          <w:szCs w:val="28"/>
        </w:rPr>
        <w:t xml:space="preserve"> </w:t>
      </w:r>
      <w:r w:rsidR="001E3064">
        <w:rPr>
          <w:sz w:val="28"/>
          <w:szCs w:val="28"/>
        </w:rPr>
        <w:t>the</w:t>
      </w:r>
      <w:r w:rsidR="00DF370A">
        <w:rPr>
          <w:sz w:val="28"/>
          <w:szCs w:val="28"/>
        </w:rPr>
        <w:t xml:space="preserve"> legitimacy </w:t>
      </w:r>
      <w:r w:rsidR="00E03991">
        <w:rPr>
          <w:sz w:val="28"/>
          <w:szCs w:val="28"/>
        </w:rPr>
        <w:t xml:space="preserve">of </w:t>
      </w:r>
      <w:r w:rsidR="003827B1">
        <w:rPr>
          <w:sz w:val="28"/>
          <w:szCs w:val="28"/>
        </w:rPr>
        <w:t xml:space="preserve">the </w:t>
      </w:r>
      <w:r w:rsidR="00E03991">
        <w:rPr>
          <w:sz w:val="28"/>
          <w:szCs w:val="28"/>
        </w:rPr>
        <w:t>mild hyperbaric chamber</w:t>
      </w:r>
      <w:r w:rsidR="003827B1">
        <w:rPr>
          <w:sz w:val="28"/>
          <w:szCs w:val="28"/>
        </w:rPr>
        <w:t xml:space="preserve"> as a </w:t>
      </w:r>
      <w:r w:rsidR="00785B29">
        <w:rPr>
          <w:sz w:val="28"/>
          <w:szCs w:val="28"/>
        </w:rPr>
        <w:t>medical</w:t>
      </w:r>
      <w:r w:rsidR="000A395F">
        <w:rPr>
          <w:sz w:val="28"/>
          <w:szCs w:val="28"/>
        </w:rPr>
        <w:t xml:space="preserve"> therapeutic </w:t>
      </w:r>
      <w:r w:rsidR="003827B1">
        <w:rPr>
          <w:sz w:val="28"/>
          <w:szCs w:val="28"/>
        </w:rPr>
        <w:t>device</w:t>
      </w:r>
      <w:r w:rsidR="002962D9">
        <w:rPr>
          <w:sz w:val="28"/>
          <w:szCs w:val="28"/>
        </w:rPr>
        <w:t>, short of acute mountain sickness</w:t>
      </w:r>
      <w:r w:rsidR="003C7588">
        <w:rPr>
          <w:sz w:val="28"/>
          <w:szCs w:val="28"/>
        </w:rPr>
        <w:t>.</w:t>
      </w:r>
      <w:r w:rsidR="00720B8C">
        <w:rPr>
          <w:sz w:val="28"/>
          <w:szCs w:val="28"/>
        </w:rPr>
        <w:t xml:space="preserve"> </w:t>
      </w:r>
    </w:p>
    <w:p w:rsidR="00323B9B" w:rsidRPr="00042913" w:rsidRDefault="003E0095" w:rsidP="009F3297">
      <w:pPr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167D17">
        <w:rPr>
          <w:sz w:val="28"/>
          <w:szCs w:val="28"/>
        </w:rPr>
        <w:t xml:space="preserve">his committee is urged to reject </w:t>
      </w:r>
      <w:r w:rsidR="000A395F">
        <w:rPr>
          <w:sz w:val="28"/>
          <w:szCs w:val="28"/>
        </w:rPr>
        <w:t xml:space="preserve">both </w:t>
      </w:r>
      <w:r w:rsidR="00167D17">
        <w:rPr>
          <w:sz w:val="28"/>
          <w:szCs w:val="28"/>
        </w:rPr>
        <w:t>proposal</w:t>
      </w:r>
      <w:r w:rsidR="000A395F">
        <w:rPr>
          <w:sz w:val="28"/>
          <w:szCs w:val="28"/>
        </w:rPr>
        <w:t>s</w:t>
      </w:r>
      <w:r w:rsidR="00167D17">
        <w:rPr>
          <w:sz w:val="28"/>
          <w:szCs w:val="28"/>
        </w:rPr>
        <w:t xml:space="preserve">. To do otherwise would </w:t>
      </w:r>
      <w:r w:rsidR="009E4621">
        <w:rPr>
          <w:sz w:val="28"/>
          <w:szCs w:val="28"/>
        </w:rPr>
        <w:t xml:space="preserve">give an essential green light for </w:t>
      </w:r>
      <w:r w:rsidR="00A96DEC">
        <w:rPr>
          <w:sz w:val="28"/>
          <w:szCs w:val="28"/>
        </w:rPr>
        <w:t>further</w:t>
      </w:r>
      <w:r w:rsidR="009E4621">
        <w:rPr>
          <w:sz w:val="28"/>
          <w:szCs w:val="28"/>
        </w:rPr>
        <w:t xml:space="preserve"> indiscriminate </w:t>
      </w:r>
      <w:r w:rsidR="00A96DEC">
        <w:rPr>
          <w:sz w:val="28"/>
          <w:szCs w:val="28"/>
        </w:rPr>
        <w:t xml:space="preserve">medical, operational and safety </w:t>
      </w:r>
      <w:r w:rsidR="00644962">
        <w:rPr>
          <w:sz w:val="28"/>
          <w:szCs w:val="28"/>
        </w:rPr>
        <w:t>behaviors</w:t>
      </w:r>
      <w:r w:rsidR="00E7199C">
        <w:rPr>
          <w:sz w:val="28"/>
          <w:szCs w:val="28"/>
        </w:rPr>
        <w:t xml:space="preserve"> and</w:t>
      </w:r>
      <w:r w:rsidR="0061605A">
        <w:rPr>
          <w:sz w:val="28"/>
          <w:szCs w:val="28"/>
        </w:rPr>
        <w:t xml:space="preserve"> place the NFPA </w:t>
      </w:r>
      <w:r w:rsidR="009C2EE5">
        <w:rPr>
          <w:sz w:val="28"/>
          <w:szCs w:val="28"/>
        </w:rPr>
        <w:t>in direct conflict with the FDA</w:t>
      </w:r>
      <w:r w:rsidR="005A1A3C">
        <w:rPr>
          <w:sz w:val="28"/>
          <w:szCs w:val="28"/>
        </w:rPr>
        <w:t>, the Undersea and Hyperbaric Medical Society</w:t>
      </w:r>
      <w:r w:rsidR="006860CF">
        <w:rPr>
          <w:sz w:val="28"/>
          <w:szCs w:val="28"/>
        </w:rPr>
        <w:t xml:space="preserve"> and</w:t>
      </w:r>
      <w:r w:rsidR="00F974CA">
        <w:rPr>
          <w:sz w:val="28"/>
          <w:szCs w:val="28"/>
        </w:rPr>
        <w:t xml:space="preserve"> </w:t>
      </w:r>
      <w:r w:rsidR="00AD60D5">
        <w:rPr>
          <w:sz w:val="28"/>
          <w:szCs w:val="28"/>
        </w:rPr>
        <w:t xml:space="preserve">now </w:t>
      </w:r>
      <w:r w:rsidR="00F974CA">
        <w:rPr>
          <w:sz w:val="28"/>
          <w:szCs w:val="28"/>
        </w:rPr>
        <w:t>that of</w:t>
      </w:r>
      <w:r w:rsidR="006860CF">
        <w:rPr>
          <w:sz w:val="28"/>
          <w:szCs w:val="28"/>
        </w:rPr>
        <w:t xml:space="preserve"> the AMA</w:t>
      </w:r>
      <w:r w:rsidR="00376DB6">
        <w:rPr>
          <w:sz w:val="28"/>
          <w:szCs w:val="28"/>
        </w:rPr>
        <w:t>.</w:t>
      </w:r>
      <w:r w:rsidR="009C2EE5">
        <w:rPr>
          <w:sz w:val="28"/>
          <w:szCs w:val="28"/>
        </w:rPr>
        <w:t xml:space="preserve"> </w:t>
      </w:r>
    </w:p>
    <w:sectPr w:rsidR="00323B9B" w:rsidRPr="00042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920"/>
    <w:rsid w:val="00001340"/>
    <w:rsid w:val="0000198B"/>
    <w:rsid w:val="00002C40"/>
    <w:rsid w:val="0001013C"/>
    <w:rsid w:val="00012508"/>
    <w:rsid w:val="00014622"/>
    <w:rsid w:val="0001582D"/>
    <w:rsid w:val="00016B9B"/>
    <w:rsid w:val="000177D3"/>
    <w:rsid w:val="00020194"/>
    <w:rsid w:val="00023F15"/>
    <w:rsid w:val="00025960"/>
    <w:rsid w:val="0003404F"/>
    <w:rsid w:val="00034AAB"/>
    <w:rsid w:val="00041976"/>
    <w:rsid w:val="00042198"/>
    <w:rsid w:val="00042913"/>
    <w:rsid w:val="000465CA"/>
    <w:rsid w:val="000467BD"/>
    <w:rsid w:val="00051E98"/>
    <w:rsid w:val="000609F0"/>
    <w:rsid w:val="00062076"/>
    <w:rsid w:val="00062339"/>
    <w:rsid w:val="000623F3"/>
    <w:rsid w:val="0006599D"/>
    <w:rsid w:val="00066BDD"/>
    <w:rsid w:val="00067D9F"/>
    <w:rsid w:val="00074B6A"/>
    <w:rsid w:val="000800FC"/>
    <w:rsid w:val="00081D3C"/>
    <w:rsid w:val="00085A76"/>
    <w:rsid w:val="00087F72"/>
    <w:rsid w:val="000A0329"/>
    <w:rsid w:val="000A12AC"/>
    <w:rsid w:val="000A1CF2"/>
    <w:rsid w:val="000A3837"/>
    <w:rsid w:val="000A395F"/>
    <w:rsid w:val="000A41CD"/>
    <w:rsid w:val="000B557E"/>
    <w:rsid w:val="000D1535"/>
    <w:rsid w:val="000D2024"/>
    <w:rsid w:val="000D4DDB"/>
    <w:rsid w:val="000D6779"/>
    <w:rsid w:val="000E1068"/>
    <w:rsid w:val="000E4AB0"/>
    <w:rsid w:val="000F0962"/>
    <w:rsid w:val="000F32D5"/>
    <w:rsid w:val="000F51E6"/>
    <w:rsid w:val="000F59E6"/>
    <w:rsid w:val="0010098D"/>
    <w:rsid w:val="00100D02"/>
    <w:rsid w:val="001075A1"/>
    <w:rsid w:val="00110F6F"/>
    <w:rsid w:val="00115623"/>
    <w:rsid w:val="00116271"/>
    <w:rsid w:val="001164E8"/>
    <w:rsid w:val="001230C0"/>
    <w:rsid w:val="00124ECF"/>
    <w:rsid w:val="00126396"/>
    <w:rsid w:val="0012759F"/>
    <w:rsid w:val="001279F0"/>
    <w:rsid w:val="00135715"/>
    <w:rsid w:val="00142AC0"/>
    <w:rsid w:val="00147D48"/>
    <w:rsid w:val="00153C76"/>
    <w:rsid w:val="00153CD8"/>
    <w:rsid w:val="00154B01"/>
    <w:rsid w:val="001552DC"/>
    <w:rsid w:val="00157810"/>
    <w:rsid w:val="00160100"/>
    <w:rsid w:val="001659B9"/>
    <w:rsid w:val="00167D17"/>
    <w:rsid w:val="00174366"/>
    <w:rsid w:val="00174981"/>
    <w:rsid w:val="00177B6C"/>
    <w:rsid w:val="0018448B"/>
    <w:rsid w:val="0018743E"/>
    <w:rsid w:val="00187ED4"/>
    <w:rsid w:val="0019097C"/>
    <w:rsid w:val="001A23B9"/>
    <w:rsid w:val="001A2CCD"/>
    <w:rsid w:val="001A70DA"/>
    <w:rsid w:val="001B2441"/>
    <w:rsid w:val="001B311A"/>
    <w:rsid w:val="001C5CB5"/>
    <w:rsid w:val="001D3969"/>
    <w:rsid w:val="001D52B0"/>
    <w:rsid w:val="001D5594"/>
    <w:rsid w:val="001E304D"/>
    <w:rsid w:val="001E3064"/>
    <w:rsid w:val="001E61B5"/>
    <w:rsid w:val="001F5115"/>
    <w:rsid w:val="002004CF"/>
    <w:rsid w:val="00201073"/>
    <w:rsid w:val="00203BD7"/>
    <w:rsid w:val="00206B5D"/>
    <w:rsid w:val="0021181A"/>
    <w:rsid w:val="00213B64"/>
    <w:rsid w:val="00213D0A"/>
    <w:rsid w:val="00213F40"/>
    <w:rsid w:val="002153C7"/>
    <w:rsid w:val="002219B4"/>
    <w:rsid w:val="00224969"/>
    <w:rsid w:val="00224D38"/>
    <w:rsid w:val="00226210"/>
    <w:rsid w:val="002312E7"/>
    <w:rsid w:val="0023300C"/>
    <w:rsid w:val="0024115C"/>
    <w:rsid w:val="00242865"/>
    <w:rsid w:val="00245315"/>
    <w:rsid w:val="00257C87"/>
    <w:rsid w:val="00264CFD"/>
    <w:rsid w:val="00267F43"/>
    <w:rsid w:val="002748C7"/>
    <w:rsid w:val="002763C7"/>
    <w:rsid w:val="00277280"/>
    <w:rsid w:val="0028080E"/>
    <w:rsid w:val="002919DC"/>
    <w:rsid w:val="002962D9"/>
    <w:rsid w:val="00296735"/>
    <w:rsid w:val="00297C40"/>
    <w:rsid w:val="002A2E49"/>
    <w:rsid w:val="002A6D97"/>
    <w:rsid w:val="002B0871"/>
    <w:rsid w:val="002B08F8"/>
    <w:rsid w:val="002B24D9"/>
    <w:rsid w:val="002B39B8"/>
    <w:rsid w:val="002B3C37"/>
    <w:rsid w:val="002B4869"/>
    <w:rsid w:val="002B51A3"/>
    <w:rsid w:val="002B5F4A"/>
    <w:rsid w:val="002B6D49"/>
    <w:rsid w:val="002C0E2C"/>
    <w:rsid w:val="002C1B26"/>
    <w:rsid w:val="002C7908"/>
    <w:rsid w:val="002D0810"/>
    <w:rsid w:val="002D661E"/>
    <w:rsid w:val="002D6E37"/>
    <w:rsid w:val="002E1DE4"/>
    <w:rsid w:val="002E24EC"/>
    <w:rsid w:val="002E5E4A"/>
    <w:rsid w:val="002E6B52"/>
    <w:rsid w:val="002F32F1"/>
    <w:rsid w:val="002F60CD"/>
    <w:rsid w:val="00300016"/>
    <w:rsid w:val="003079BA"/>
    <w:rsid w:val="00313F7F"/>
    <w:rsid w:val="00316B19"/>
    <w:rsid w:val="00322130"/>
    <w:rsid w:val="00323B9B"/>
    <w:rsid w:val="003253A5"/>
    <w:rsid w:val="0033187A"/>
    <w:rsid w:val="0033203A"/>
    <w:rsid w:val="00336EA6"/>
    <w:rsid w:val="00342B14"/>
    <w:rsid w:val="003478AD"/>
    <w:rsid w:val="00354FA1"/>
    <w:rsid w:val="003573CF"/>
    <w:rsid w:val="003660CA"/>
    <w:rsid w:val="0036673E"/>
    <w:rsid w:val="00374B35"/>
    <w:rsid w:val="00375165"/>
    <w:rsid w:val="00376DB6"/>
    <w:rsid w:val="003827B1"/>
    <w:rsid w:val="0038618B"/>
    <w:rsid w:val="00390281"/>
    <w:rsid w:val="00393BAE"/>
    <w:rsid w:val="00393E33"/>
    <w:rsid w:val="00396DE3"/>
    <w:rsid w:val="003978D6"/>
    <w:rsid w:val="003A6D36"/>
    <w:rsid w:val="003C069F"/>
    <w:rsid w:val="003C07F4"/>
    <w:rsid w:val="003C311D"/>
    <w:rsid w:val="003C398C"/>
    <w:rsid w:val="003C5026"/>
    <w:rsid w:val="003C6A68"/>
    <w:rsid w:val="003C7588"/>
    <w:rsid w:val="003D5763"/>
    <w:rsid w:val="003D66F4"/>
    <w:rsid w:val="003D7867"/>
    <w:rsid w:val="003E0095"/>
    <w:rsid w:val="003E316F"/>
    <w:rsid w:val="003E3511"/>
    <w:rsid w:val="003F18D9"/>
    <w:rsid w:val="003F3458"/>
    <w:rsid w:val="003F386A"/>
    <w:rsid w:val="003F50A1"/>
    <w:rsid w:val="003F684F"/>
    <w:rsid w:val="00404EB5"/>
    <w:rsid w:val="00407BE7"/>
    <w:rsid w:val="00413707"/>
    <w:rsid w:val="004142E0"/>
    <w:rsid w:val="00431761"/>
    <w:rsid w:val="00436B87"/>
    <w:rsid w:val="00442F76"/>
    <w:rsid w:val="0044367A"/>
    <w:rsid w:val="00443AE1"/>
    <w:rsid w:val="00445975"/>
    <w:rsid w:val="00446BA6"/>
    <w:rsid w:val="00451F40"/>
    <w:rsid w:val="004534CB"/>
    <w:rsid w:val="004540BD"/>
    <w:rsid w:val="004555A4"/>
    <w:rsid w:val="00463D43"/>
    <w:rsid w:val="00466514"/>
    <w:rsid w:val="00473D31"/>
    <w:rsid w:val="00476340"/>
    <w:rsid w:val="00480802"/>
    <w:rsid w:val="004953DC"/>
    <w:rsid w:val="00496CF2"/>
    <w:rsid w:val="00497E8D"/>
    <w:rsid w:val="004A28E5"/>
    <w:rsid w:val="004B16EB"/>
    <w:rsid w:val="004B179D"/>
    <w:rsid w:val="004D0573"/>
    <w:rsid w:val="004D1DAD"/>
    <w:rsid w:val="004D6A31"/>
    <w:rsid w:val="004D714D"/>
    <w:rsid w:val="004E1406"/>
    <w:rsid w:val="004F5C83"/>
    <w:rsid w:val="00501792"/>
    <w:rsid w:val="005022F7"/>
    <w:rsid w:val="005025D4"/>
    <w:rsid w:val="005034B8"/>
    <w:rsid w:val="00506B1F"/>
    <w:rsid w:val="0050791B"/>
    <w:rsid w:val="00523E38"/>
    <w:rsid w:val="00527739"/>
    <w:rsid w:val="00532E04"/>
    <w:rsid w:val="00533001"/>
    <w:rsid w:val="00537A5C"/>
    <w:rsid w:val="0054237D"/>
    <w:rsid w:val="0054257B"/>
    <w:rsid w:val="00543870"/>
    <w:rsid w:val="00543DB6"/>
    <w:rsid w:val="00547AFA"/>
    <w:rsid w:val="00565922"/>
    <w:rsid w:val="00566605"/>
    <w:rsid w:val="00572939"/>
    <w:rsid w:val="005743AD"/>
    <w:rsid w:val="00575AA9"/>
    <w:rsid w:val="00577A9F"/>
    <w:rsid w:val="005874F8"/>
    <w:rsid w:val="00591EA0"/>
    <w:rsid w:val="005927A3"/>
    <w:rsid w:val="00593182"/>
    <w:rsid w:val="00593F3F"/>
    <w:rsid w:val="00595305"/>
    <w:rsid w:val="005A1A3C"/>
    <w:rsid w:val="005A3FFF"/>
    <w:rsid w:val="005A4E13"/>
    <w:rsid w:val="005B0C4B"/>
    <w:rsid w:val="005B1A84"/>
    <w:rsid w:val="005B482A"/>
    <w:rsid w:val="005B6BD8"/>
    <w:rsid w:val="005B73B3"/>
    <w:rsid w:val="005C421C"/>
    <w:rsid w:val="005C499D"/>
    <w:rsid w:val="005C7951"/>
    <w:rsid w:val="005D66CA"/>
    <w:rsid w:val="005D7D87"/>
    <w:rsid w:val="005E4476"/>
    <w:rsid w:val="005E6607"/>
    <w:rsid w:val="005F1A22"/>
    <w:rsid w:val="005F7544"/>
    <w:rsid w:val="006056C3"/>
    <w:rsid w:val="006069B6"/>
    <w:rsid w:val="0061605A"/>
    <w:rsid w:val="00624360"/>
    <w:rsid w:val="00633D14"/>
    <w:rsid w:val="00633DA6"/>
    <w:rsid w:val="00644679"/>
    <w:rsid w:val="00644962"/>
    <w:rsid w:val="00652326"/>
    <w:rsid w:val="006538A9"/>
    <w:rsid w:val="00654C23"/>
    <w:rsid w:val="00657641"/>
    <w:rsid w:val="00657DEF"/>
    <w:rsid w:val="00660425"/>
    <w:rsid w:val="00664220"/>
    <w:rsid w:val="0066517A"/>
    <w:rsid w:val="00670D9C"/>
    <w:rsid w:val="00673B2D"/>
    <w:rsid w:val="0067757A"/>
    <w:rsid w:val="00683533"/>
    <w:rsid w:val="00683F77"/>
    <w:rsid w:val="00685FE8"/>
    <w:rsid w:val="006860CF"/>
    <w:rsid w:val="00686354"/>
    <w:rsid w:val="006865AD"/>
    <w:rsid w:val="0069470D"/>
    <w:rsid w:val="006954D6"/>
    <w:rsid w:val="00696D3F"/>
    <w:rsid w:val="006A19AF"/>
    <w:rsid w:val="006A5EDA"/>
    <w:rsid w:val="006A7ACC"/>
    <w:rsid w:val="006B00D1"/>
    <w:rsid w:val="006B04E1"/>
    <w:rsid w:val="006B072E"/>
    <w:rsid w:val="006B19B5"/>
    <w:rsid w:val="006B2E86"/>
    <w:rsid w:val="006B31C6"/>
    <w:rsid w:val="006B48A8"/>
    <w:rsid w:val="006B7412"/>
    <w:rsid w:val="006C0897"/>
    <w:rsid w:val="006C0E69"/>
    <w:rsid w:val="006C5075"/>
    <w:rsid w:val="006C59C7"/>
    <w:rsid w:val="006C6741"/>
    <w:rsid w:val="006D01FE"/>
    <w:rsid w:val="006D19A5"/>
    <w:rsid w:val="006D480E"/>
    <w:rsid w:val="006D63A5"/>
    <w:rsid w:val="006D7B83"/>
    <w:rsid w:val="006E225C"/>
    <w:rsid w:val="006E7DD1"/>
    <w:rsid w:val="006F1CDD"/>
    <w:rsid w:val="0070466C"/>
    <w:rsid w:val="007063B4"/>
    <w:rsid w:val="0070780F"/>
    <w:rsid w:val="00707BAC"/>
    <w:rsid w:val="00710A0D"/>
    <w:rsid w:val="007129F8"/>
    <w:rsid w:val="00713FD2"/>
    <w:rsid w:val="0071442A"/>
    <w:rsid w:val="00717329"/>
    <w:rsid w:val="00717D67"/>
    <w:rsid w:val="00720B8C"/>
    <w:rsid w:val="0072253B"/>
    <w:rsid w:val="00725CB4"/>
    <w:rsid w:val="007269EE"/>
    <w:rsid w:val="00727F6A"/>
    <w:rsid w:val="00733FCB"/>
    <w:rsid w:val="00734765"/>
    <w:rsid w:val="00737FA8"/>
    <w:rsid w:val="007416A0"/>
    <w:rsid w:val="00742527"/>
    <w:rsid w:val="00742972"/>
    <w:rsid w:val="00743AAD"/>
    <w:rsid w:val="00744291"/>
    <w:rsid w:val="007478CA"/>
    <w:rsid w:val="00750FCB"/>
    <w:rsid w:val="00754896"/>
    <w:rsid w:val="00756680"/>
    <w:rsid w:val="0075684D"/>
    <w:rsid w:val="00757F4F"/>
    <w:rsid w:val="007635CB"/>
    <w:rsid w:val="00767028"/>
    <w:rsid w:val="0077218C"/>
    <w:rsid w:val="00774379"/>
    <w:rsid w:val="00780388"/>
    <w:rsid w:val="00785B29"/>
    <w:rsid w:val="0079105C"/>
    <w:rsid w:val="007924A9"/>
    <w:rsid w:val="00793A9B"/>
    <w:rsid w:val="00796144"/>
    <w:rsid w:val="007B0634"/>
    <w:rsid w:val="007B514C"/>
    <w:rsid w:val="007B5B25"/>
    <w:rsid w:val="007C3836"/>
    <w:rsid w:val="007C3B53"/>
    <w:rsid w:val="007C47F9"/>
    <w:rsid w:val="007D11E9"/>
    <w:rsid w:val="007D2BA4"/>
    <w:rsid w:val="007D3F71"/>
    <w:rsid w:val="007E03E1"/>
    <w:rsid w:val="007F1F35"/>
    <w:rsid w:val="007F2928"/>
    <w:rsid w:val="007F3F01"/>
    <w:rsid w:val="0080279E"/>
    <w:rsid w:val="00812C62"/>
    <w:rsid w:val="0081487A"/>
    <w:rsid w:val="00815CCF"/>
    <w:rsid w:val="008162F3"/>
    <w:rsid w:val="0082190D"/>
    <w:rsid w:val="0082202E"/>
    <w:rsid w:val="00823DC9"/>
    <w:rsid w:val="00824B58"/>
    <w:rsid w:val="008260D4"/>
    <w:rsid w:val="008333BC"/>
    <w:rsid w:val="00844761"/>
    <w:rsid w:val="00844B85"/>
    <w:rsid w:val="008459D6"/>
    <w:rsid w:val="00845AF7"/>
    <w:rsid w:val="00845D38"/>
    <w:rsid w:val="008515F9"/>
    <w:rsid w:val="00857800"/>
    <w:rsid w:val="008603B9"/>
    <w:rsid w:val="0086625A"/>
    <w:rsid w:val="008672C5"/>
    <w:rsid w:val="00870A95"/>
    <w:rsid w:val="00875516"/>
    <w:rsid w:val="008758A4"/>
    <w:rsid w:val="008767F9"/>
    <w:rsid w:val="00876C6E"/>
    <w:rsid w:val="00877650"/>
    <w:rsid w:val="00877E92"/>
    <w:rsid w:val="00886177"/>
    <w:rsid w:val="008877FD"/>
    <w:rsid w:val="0089609F"/>
    <w:rsid w:val="0089689B"/>
    <w:rsid w:val="00896D49"/>
    <w:rsid w:val="008A0614"/>
    <w:rsid w:val="008A16B9"/>
    <w:rsid w:val="008A3E81"/>
    <w:rsid w:val="008B219E"/>
    <w:rsid w:val="008B3F1C"/>
    <w:rsid w:val="008B4751"/>
    <w:rsid w:val="008C249B"/>
    <w:rsid w:val="008C2FB9"/>
    <w:rsid w:val="008C4A9A"/>
    <w:rsid w:val="008D3889"/>
    <w:rsid w:val="008D6AE6"/>
    <w:rsid w:val="008E3682"/>
    <w:rsid w:val="008E4E2D"/>
    <w:rsid w:val="008E55C6"/>
    <w:rsid w:val="008F16DE"/>
    <w:rsid w:val="008F20AD"/>
    <w:rsid w:val="008F237A"/>
    <w:rsid w:val="008F7BCE"/>
    <w:rsid w:val="00904F58"/>
    <w:rsid w:val="00910AD4"/>
    <w:rsid w:val="00910E8C"/>
    <w:rsid w:val="0091267F"/>
    <w:rsid w:val="00912923"/>
    <w:rsid w:val="00920D6B"/>
    <w:rsid w:val="00925938"/>
    <w:rsid w:val="00930496"/>
    <w:rsid w:val="00931C68"/>
    <w:rsid w:val="009403B2"/>
    <w:rsid w:val="00946EAC"/>
    <w:rsid w:val="009542A6"/>
    <w:rsid w:val="0095486B"/>
    <w:rsid w:val="009602CC"/>
    <w:rsid w:val="0096336F"/>
    <w:rsid w:val="0097125A"/>
    <w:rsid w:val="0097384C"/>
    <w:rsid w:val="009769B0"/>
    <w:rsid w:val="0097788D"/>
    <w:rsid w:val="00981C8F"/>
    <w:rsid w:val="0098453C"/>
    <w:rsid w:val="00985929"/>
    <w:rsid w:val="00985D54"/>
    <w:rsid w:val="009867E2"/>
    <w:rsid w:val="009916EE"/>
    <w:rsid w:val="0099221A"/>
    <w:rsid w:val="009949F2"/>
    <w:rsid w:val="00997695"/>
    <w:rsid w:val="009A09D4"/>
    <w:rsid w:val="009A3EF4"/>
    <w:rsid w:val="009B082F"/>
    <w:rsid w:val="009B2076"/>
    <w:rsid w:val="009C1044"/>
    <w:rsid w:val="009C150C"/>
    <w:rsid w:val="009C2EE5"/>
    <w:rsid w:val="009C520D"/>
    <w:rsid w:val="009C7F83"/>
    <w:rsid w:val="009D3D0E"/>
    <w:rsid w:val="009D3FBD"/>
    <w:rsid w:val="009D5DA5"/>
    <w:rsid w:val="009E4582"/>
    <w:rsid w:val="009E4621"/>
    <w:rsid w:val="009F3297"/>
    <w:rsid w:val="009F38D3"/>
    <w:rsid w:val="009F79C0"/>
    <w:rsid w:val="00A02D31"/>
    <w:rsid w:val="00A07E26"/>
    <w:rsid w:val="00A10B23"/>
    <w:rsid w:val="00A10E0E"/>
    <w:rsid w:val="00A14D80"/>
    <w:rsid w:val="00A14F7E"/>
    <w:rsid w:val="00A14FAD"/>
    <w:rsid w:val="00A22D37"/>
    <w:rsid w:val="00A23CDF"/>
    <w:rsid w:val="00A325E0"/>
    <w:rsid w:val="00A332B1"/>
    <w:rsid w:val="00A34B3B"/>
    <w:rsid w:val="00A414AF"/>
    <w:rsid w:val="00A41674"/>
    <w:rsid w:val="00A4416E"/>
    <w:rsid w:val="00A46781"/>
    <w:rsid w:val="00A50AE4"/>
    <w:rsid w:val="00A52E44"/>
    <w:rsid w:val="00A53AD5"/>
    <w:rsid w:val="00A55126"/>
    <w:rsid w:val="00A65AAA"/>
    <w:rsid w:val="00A66FD8"/>
    <w:rsid w:val="00A721DA"/>
    <w:rsid w:val="00A746C4"/>
    <w:rsid w:val="00A83BB1"/>
    <w:rsid w:val="00A852D6"/>
    <w:rsid w:val="00A86220"/>
    <w:rsid w:val="00A944C8"/>
    <w:rsid w:val="00A96DEC"/>
    <w:rsid w:val="00A96EB8"/>
    <w:rsid w:val="00A9703E"/>
    <w:rsid w:val="00A9712E"/>
    <w:rsid w:val="00A9759A"/>
    <w:rsid w:val="00AA1920"/>
    <w:rsid w:val="00AA5E6B"/>
    <w:rsid w:val="00AA657B"/>
    <w:rsid w:val="00AA6EFB"/>
    <w:rsid w:val="00AB65CF"/>
    <w:rsid w:val="00AB6C92"/>
    <w:rsid w:val="00AC5FEE"/>
    <w:rsid w:val="00AC75E8"/>
    <w:rsid w:val="00AC7858"/>
    <w:rsid w:val="00AD1473"/>
    <w:rsid w:val="00AD2F5C"/>
    <w:rsid w:val="00AD43A4"/>
    <w:rsid w:val="00AD452B"/>
    <w:rsid w:val="00AD60D5"/>
    <w:rsid w:val="00AE244A"/>
    <w:rsid w:val="00AF0C6C"/>
    <w:rsid w:val="00AF438F"/>
    <w:rsid w:val="00B008A0"/>
    <w:rsid w:val="00B052B7"/>
    <w:rsid w:val="00B117DA"/>
    <w:rsid w:val="00B123D4"/>
    <w:rsid w:val="00B1742C"/>
    <w:rsid w:val="00B22B9C"/>
    <w:rsid w:val="00B23175"/>
    <w:rsid w:val="00B251D9"/>
    <w:rsid w:val="00B26F6D"/>
    <w:rsid w:val="00B27C40"/>
    <w:rsid w:val="00B317D4"/>
    <w:rsid w:val="00B320A2"/>
    <w:rsid w:val="00B32D22"/>
    <w:rsid w:val="00B35555"/>
    <w:rsid w:val="00B37620"/>
    <w:rsid w:val="00B40919"/>
    <w:rsid w:val="00B42D05"/>
    <w:rsid w:val="00B432AB"/>
    <w:rsid w:val="00B43FB9"/>
    <w:rsid w:val="00B46952"/>
    <w:rsid w:val="00B511CC"/>
    <w:rsid w:val="00B53143"/>
    <w:rsid w:val="00B53D21"/>
    <w:rsid w:val="00B66152"/>
    <w:rsid w:val="00B67104"/>
    <w:rsid w:val="00B7105A"/>
    <w:rsid w:val="00B73720"/>
    <w:rsid w:val="00B775F0"/>
    <w:rsid w:val="00B85602"/>
    <w:rsid w:val="00B8731F"/>
    <w:rsid w:val="00B87F43"/>
    <w:rsid w:val="00B906AB"/>
    <w:rsid w:val="00B912EF"/>
    <w:rsid w:val="00BA00AD"/>
    <w:rsid w:val="00BA641F"/>
    <w:rsid w:val="00BA677B"/>
    <w:rsid w:val="00BA6E56"/>
    <w:rsid w:val="00BB14B8"/>
    <w:rsid w:val="00BB3506"/>
    <w:rsid w:val="00BB4261"/>
    <w:rsid w:val="00BB5A80"/>
    <w:rsid w:val="00BB7B06"/>
    <w:rsid w:val="00BD424B"/>
    <w:rsid w:val="00BD531F"/>
    <w:rsid w:val="00BD7794"/>
    <w:rsid w:val="00BE6981"/>
    <w:rsid w:val="00BE6E71"/>
    <w:rsid w:val="00BF157D"/>
    <w:rsid w:val="00BF4643"/>
    <w:rsid w:val="00C0082D"/>
    <w:rsid w:val="00C04A08"/>
    <w:rsid w:val="00C10F8B"/>
    <w:rsid w:val="00C24984"/>
    <w:rsid w:val="00C24A72"/>
    <w:rsid w:val="00C26009"/>
    <w:rsid w:val="00C27338"/>
    <w:rsid w:val="00C306C3"/>
    <w:rsid w:val="00C3466C"/>
    <w:rsid w:val="00C3641A"/>
    <w:rsid w:val="00C3714D"/>
    <w:rsid w:val="00C4079D"/>
    <w:rsid w:val="00C4123A"/>
    <w:rsid w:val="00C4527D"/>
    <w:rsid w:val="00C47AF2"/>
    <w:rsid w:val="00C5019C"/>
    <w:rsid w:val="00C508F2"/>
    <w:rsid w:val="00C522B9"/>
    <w:rsid w:val="00C526B8"/>
    <w:rsid w:val="00C53398"/>
    <w:rsid w:val="00C53B12"/>
    <w:rsid w:val="00C54361"/>
    <w:rsid w:val="00C57124"/>
    <w:rsid w:val="00C60098"/>
    <w:rsid w:val="00C64AC6"/>
    <w:rsid w:val="00C8213C"/>
    <w:rsid w:val="00C82D4D"/>
    <w:rsid w:val="00C83403"/>
    <w:rsid w:val="00C85ED4"/>
    <w:rsid w:val="00C86AC8"/>
    <w:rsid w:val="00C91C02"/>
    <w:rsid w:val="00C93212"/>
    <w:rsid w:val="00CA02B3"/>
    <w:rsid w:val="00CA3265"/>
    <w:rsid w:val="00CA4633"/>
    <w:rsid w:val="00CA73F5"/>
    <w:rsid w:val="00CB2325"/>
    <w:rsid w:val="00CB3C7C"/>
    <w:rsid w:val="00CC348D"/>
    <w:rsid w:val="00CD56DC"/>
    <w:rsid w:val="00CD7CE0"/>
    <w:rsid w:val="00CE00C5"/>
    <w:rsid w:val="00CE2231"/>
    <w:rsid w:val="00CE43BE"/>
    <w:rsid w:val="00CE4F30"/>
    <w:rsid w:val="00CE74B2"/>
    <w:rsid w:val="00CF14C2"/>
    <w:rsid w:val="00CF50D0"/>
    <w:rsid w:val="00CF6DDE"/>
    <w:rsid w:val="00CF7637"/>
    <w:rsid w:val="00D04B51"/>
    <w:rsid w:val="00D052CC"/>
    <w:rsid w:val="00D074DB"/>
    <w:rsid w:val="00D07656"/>
    <w:rsid w:val="00D115C2"/>
    <w:rsid w:val="00D11997"/>
    <w:rsid w:val="00D1449E"/>
    <w:rsid w:val="00D232D8"/>
    <w:rsid w:val="00D2766C"/>
    <w:rsid w:val="00D30B47"/>
    <w:rsid w:val="00D34E86"/>
    <w:rsid w:val="00D35716"/>
    <w:rsid w:val="00D40F79"/>
    <w:rsid w:val="00D441BB"/>
    <w:rsid w:val="00D53171"/>
    <w:rsid w:val="00D613ED"/>
    <w:rsid w:val="00D61A71"/>
    <w:rsid w:val="00D63DDB"/>
    <w:rsid w:val="00D640B8"/>
    <w:rsid w:val="00D6617F"/>
    <w:rsid w:val="00D66DBB"/>
    <w:rsid w:val="00D75ACE"/>
    <w:rsid w:val="00D84B36"/>
    <w:rsid w:val="00D85FC1"/>
    <w:rsid w:val="00D96B8E"/>
    <w:rsid w:val="00DA2B7B"/>
    <w:rsid w:val="00DA2F97"/>
    <w:rsid w:val="00DA4E40"/>
    <w:rsid w:val="00DA78F7"/>
    <w:rsid w:val="00DB3627"/>
    <w:rsid w:val="00DB5FC3"/>
    <w:rsid w:val="00DC0DF1"/>
    <w:rsid w:val="00DC28A6"/>
    <w:rsid w:val="00DC3C9F"/>
    <w:rsid w:val="00DC3CD8"/>
    <w:rsid w:val="00DC58D9"/>
    <w:rsid w:val="00DC7177"/>
    <w:rsid w:val="00DD0E59"/>
    <w:rsid w:val="00DD2CB3"/>
    <w:rsid w:val="00DD40CF"/>
    <w:rsid w:val="00DD4B79"/>
    <w:rsid w:val="00DD5D62"/>
    <w:rsid w:val="00DE0303"/>
    <w:rsid w:val="00DE1F96"/>
    <w:rsid w:val="00DE2736"/>
    <w:rsid w:val="00DE2CFB"/>
    <w:rsid w:val="00DE2D8E"/>
    <w:rsid w:val="00DE2EE8"/>
    <w:rsid w:val="00DE3B47"/>
    <w:rsid w:val="00DE4CA0"/>
    <w:rsid w:val="00DE5CAE"/>
    <w:rsid w:val="00DF07FF"/>
    <w:rsid w:val="00DF1912"/>
    <w:rsid w:val="00DF370A"/>
    <w:rsid w:val="00E02F46"/>
    <w:rsid w:val="00E03991"/>
    <w:rsid w:val="00E06900"/>
    <w:rsid w:val="00E1235A"/>
    <w:rsid w:val="00E1281C"/>
    <w:rsid w:val="00E2011C"/>
    <w:rsid w:val="00E31812"/>
    <w:rsid w:val="00E32815"/>
    <w:rsid w:val="00E33450"/>
    <w:rsid w:val="00E41B91"/>
    <w:rsid w:val="00E41FA2"/>
    <w:rsid w:val="00E42307"/>
    <w:rsid w:val="00E424E5"/>
    <w:rsid w:val="00E42CF9"/>
    <w:rsid w:val="00E44DA7"/>
    <w:rsid w:val="00E4656E"/>
    <w:rsid w:val="00E46BB2"/>
    <w:rsid w:val="00E4763A"/>
    <w:rsid w:val="00E62CE5"/>
    <w:rsid w:val="00E63BB7"/>
    <w:rsid w:val="00E661B5"/>
    <w:rsid w:val="00E66AB2"/>
    <w:rsid w:val="00E7199C"/>
    <w:rsid w:val="00E7339C"/>
    <w:rsid w:val="00E74465"/>
    <w:rsid w:val="00E765A3"/>
    <w:rsid w:val="00E80789"/>
    <w:rsid w:val="00E851C4"/>
    <w:rsid w:val="00E873CB"/>
    <w:rsid w:val="00E87F55"/>
    <w:rsid w:val="00E91FF7"/>
    <w:rsid w:val="00E92AD8"/>
    <w:rsid w:val="00EA4D78"/>
    <w:rsid w:val="00EB03FC"/>
    <w:rsid w:val="00EB09D1"/>
    <w:rsid w:val="00EB3B31"/>
    <w:rsid w:val="00EB3F01"/>
    <w:rsid w:val="00EC5235"/>
    <w:rsid w:val="00EC7038"/>
    <w:rsid w:val="00ED3E06"/>
    <w:rsid w:val="00EE10A8"/>
    <w:rsid w:val="00EE1258"/>
    <w:rsid w:val="00EE3206"/>
    <w:rsid w:val="00EE6B74"/>
    <w:rsid w:val="00EF2DDB"/>
    <w:rsid w:val="00EF494B"/>
    <w:rsid w:val="00EF5F3B"/>
    <w:rsid w:val="00EF75B7"/>
    <w:rsid w:val="00EF79D8"/>
    <w:rsid w:val="00F0077C"/>
    <w:rsid w:val="00F035E8"/>
    <w:rsid w:val="00F2295C"/>
    <w:rsid w:val="00F31CE6"/>
    <w:rsid w:val="00F32D54"/>
    <w:rsid w:val="00F345C7"/>
    <w:rsid w:val="00F37E13"/>
    <w:rsid w:val="00F4653C"/>
    <w:rsid w:val="00F46669"/>
    <w:rsid w:val="00F46B2C"/>
    <w:rsid w:val="00F517E1"/>
    <w:rsid w:val="00F5354A"/>
    <w:rsid w:val="00F557F7"/>
    <w:rsid w:val="00F6171C"/>
    <w:rsid w:val="00F804E4"/>
    <w:rsid w:val="00F80D2C"/>
    <w:rsid w:val="00F814BA"/>
    <w:rsid w:val="00F82711"/>
    <w:rsid w:val="00F84044"/>
    <w:rsid w:val="00F85911"/>
    <w:rsid w:val="00F871A3"/>
    <w:rsid w:val="00F87306"/>
    <w:rsid w:val="00F90BAC"/>
    <w:rsid w:val="00F90ED9"/>
    <w:rsid w:val="00F91814"/>
    <w:rsid w:val="00F92B03"/>
    <w:rsid w:val="00F931F4"/>
    <w:rsid w:val="00F945CE"/>
    <w:rsid w:val="00F95A61"/>
    <w:rsid w:val="00F974CA"/>
    <w:rsid w:val="00F97EF4"/>
    <w:rsid w:val="00FA18D9"/>
    <w:rsid w:val="00FA2C97"/>
    <w:rsid w:val="00FA3F40"/>
    <w:rsid w:val="00FA5BA1"/>
    <w:rsid w:val="00FA6623"/>
    <w:rsid w:val="00FB1285"/>
    <w:rsid w:val="00FB248F"/>
    <w:rsid w:val="00FB549F"/>
    <w:rsid w:val="00FC7AED"/>
    <w:rsid w:val="00FD5F7E"/>
    <w:rsid w:val="00FD66AD"/>
    <w:rsid w:val="00FD7E75"/>
    <w:rsid w:val="00FE66CA"/>
    <w:rsid w:val="00FF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7089E"/>
  <w15:chartTrackingRefBased/>
  <w15:docId w15:val="{FF3592C3-468C-44C3-9F02-3D09B265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16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16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4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0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64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23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9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2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76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37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118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1515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08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338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841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20086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566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4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3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(www.medicalexpo.com/prod/shanghai-bangyi-industrial/product-301208-1026794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ncer.gov/publications/dictionaries/cancer-terms/def/therapeutic" TargetMode="External"/><Relationship Id="rId12" Type="http://schemas.openxmlformats.org/officeDocument/2006/relationships/hyperlink" Target="http://www.hyperbaricpr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(www.who.int/home/health-topics/medical-devices" TargetMode="External"/><Relationship Id="rId11" Type="http://schemas.openxmlformats.org/officeDocument/2006/relationships/hyperlink" Target="http://www.macypan.com/catalogue-of-hyperbaric-oxygen-chamber.pdf" TargetMode="External"/><Relationship Id="rId5" Type="http://schemas.openxmlformats.org/officeDocument/2006/relationships/hyperlink" Target="http://www.oxyhealth.com" TargetMode="External"/><Relationship Id="rId10" Type="http://schemas.openxmlformats.org/officeDocument/2006/relationships/hyperlink" Target="http://(www.oxygenconcentratorstor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stor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E2D86-8CB1-4264-8A2C-FA22BB20B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Clarke</dc:creator>
  <cp:keywords/>
  <dc:description/>
  <cp:lastModifiedBy>brandylee4@gmail.com</cp:lastModifiedBy>
  <cp:revision>1</cp:revision>
  <cp:lastPrinted>2022-07-22T17:18:00Z</cp:lastPrinted>
  <dcterms:created xsi:type="dcterms:W3CDTF">2022-08-09T16:59:00Z</dcterms:created>
  <dcterms:modified xsi:type="dcterms:W3CDTF">2022-08-09T16:59:00Z</dcterms:modified>
</cp:coreProperties>
</file>